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EA8CB" w14:textId="77777777" w:rsidR="00BE38F4" w:rsidRDefault="00C42E28" w:rsidP="00012FF1">
      <w:pPr>
        <w:spacing w:after="0" w:line="240" w:lineRule="auto"/>
        <w:jc w:val="center"/>
        <w:rPr>
          <w:rFonts w:ascii="Arial" w:hAnsi="Arial" w:cs="Arial"/>
          <w:b/>
          <w:bCs/>
          <w:sz w:val="24"/>
          <w:szCs w:val="24"/>
        </w:rPr>
      </w:pPr>
      <w:bookmarkStart w:id="0" w:name="_GoBack"/>
      <w:bookmarkEnd w:id="0"/>
      <w:r w:rsidRPr="00BE38F4">
        <w:rPr>
          <w:rFonts w:ascii="Arial" w:hAnsi="Arial" w:cs="Arial"/>
          <w:b/>
          <w:bCs/>
          <w:sz w:val="24"/>
          <w:szCs w:val="24"/>
        </w:rPr>
        <w:t xml:space="preserve">National Association of Community Development Extension Professionals </w:t>
      </w:r>
    </w:p>
    <w:p w14:paraId="7AAE3442" w14:textId="77777777" w:rsidR="00C42E28" w:rsidRPr="00BE38F4" w:rsidRDefault="00C42E28" w:rsidP="00012FF1">
      <w:pPr>
        <w:spacing w:after="0" w:line="240" w:lineRule="auto"/>
        <w:jc w:val="center"/>
        <w:rPr>
          <w:rFonts w:ascii="Arial" w:eastAsia="Times New Roman" w:hAnsi="Arial" w:cs="Arial"/>
          <w:b/>
          <w:bCs/>
          <w:sz w:val="24"/>
          <w:szCs w:val="24"/>
        </w:rPr>
      </w:pPr>
      <w:r w:rsidRPr="00BE38F4">
        <w:rPr>
          <w:rFonts w:ascii="Arial" w:hAnsi="Arial" w:cs="Arial"/>
          <w:b/>
          <w:bCs/>
          <w:sz w:val="24"/>
          <w:szCs w:val="24"/>
        </w:rPr>
        <w:t>Board/Committee Chairs</w:t>
      </w:r>
    </w:p>
    <w:p w14:paraId="0817B0E1" w14:textId="77777777" w:rsidR="003C7FAA" w:rsidRPr="00BE38F4" w:rsidRDefault="00282E00" w:rsidP="00C42E28">
      <w:pPr>
        <w:spacing w:after="0" w:line="240" w:lineRule="auto"/>
        <w:jc w:val="center"/>
        <w:rPr>
          <w:rFonts w:ascii="Arial" w:eastAsia="Times New Roman" w:hAnsi="Arial" w:cs="Arial"/>
          <w:b/>
          <w:bCs/>
          <w:color w:val="000000" w:themeColor="text1"/>
          <w:sz w:val="24"/>
          <w:szCs w:val="24"/>
        </w:rPr>
      </w:pPr>
      <w:r w:rsidRPr="00BE38F4">
        <w:rPr>
          <w:rFonts w:ascii="Arial" w:hAnsi="Arial" w:cs="Arial"/>
          <w:b/>
          <w:bCs/>
          <w:color w:val="000000" w:themeColor="text1"/>
          <w:sz w:val="24"/>
          <w:szCs w:val="24"/>
        </w:rPr>
        <w:t xml:space="preserve"> </w:t>
      </w:r>
      <w:r w:rsidR="007510DB" w:rsidRPr="00BE38F4">
        <w:rPr>
          <w:rFonts w:ascii="Arial" w:hAnsi="Arial" w:cs="Arial"/>
          <w:b/>
          <w:bCs/>
          <w:color w:val="000000" w:themeColor="text1"/>
          <w:sz w:val="24"/>
          <w:szCs w:val="24"/>
        </w:rPr>
        <w:t xml:space="preserve">     </w:t>
      </w:r>
      <w:r w:rsidR="000D54DE" w:rsidRPr="00BE38F4">
        <w:rPr>
          <w:rFonts w:ascii="Arial" w:eastAsia="Times New Roman" w:hAnsi="Arial" w:cs="Arial"/>
          <w:b/>
          <w:bCs/>
          <w:color w:val="000000" w:themeColor="text1"/>
          <w:sz w:val="24"/>
          <w:szCs w:val="24"/>
        </w:rPr>
        <w:t>Friday</w:t>
      </w:r>
      <w:r w:rsidR="007D608A" w:rsidRPr="00BE38F4">
        <w:rPr>
          <w:rFonts w:ascii="Arial" w:eastAsia="Times New Roman" w:hAnsi="Arial" w:cs="Arial"/>
          <w:b/>
          <w:bCs/>
          <w:color w:val="000000" w:themeColor="text1"/>
          <w:sz w:val="24"/>
          <w:szCs w:val="24"/>
        </w:rPr>
        <w:t>,</w:t>
      </w:r>
      <w:r w:rsidR="009B4C23" w:rsidRPr="00BE38F4">
        <w:rPr>
          <w:rFonts w:ascii="Arial" w:eastAsia="Times New Roman" w:hAnsi="Arial" w:cs="Arial"/>
          <w:b/>
          <w:bCs/>
          <w:color w:val="000000" w:themeColor="text1"/>
          <w:sz w:val="24"/>
          <w:szCs w:val="24"/>
        </w:rPr>
        <w:t xml:space="preserve"> </w:t>
      </w:r>
      <w:r w:rsidR="00791A98" w:rsidRPr="00BE38F4">
        <w:rPr>
          <w:rFonts w:ascii="Arial" w:eastAsia="Times New Roman" w:hAnsi="Arial" w:cs="Arial"/>
          <w:b/>
          <w:bCs/>
          <w:color w:val="000000" w:themeColor="text1"/>
          <w:sz w:val="24"/>
          <w:szCs w:val="24"/>
        </w:rPr>
        <w:t>March 17</w:t>
      </w:r>
      <w:r w:rsidR="007F3D11" w:rsidRPr="00BE38F4">
        <w:rPr>
          <w:rFonts w:ascii="Arial" w:eastAsia="Times New Roman" w:hAnsi="Arial" w:cs="Arial"/>
          <w:b/>
          <w:bCs/>
          <w:color w:val="000000" w:themeColor="text1"/>
          <w:sz w:val="24"/>
          <w:szCs w:val="24"/>
        </w:rPr>
        <w:t>,</w:t>
      </w:r>
      <w:r w:rsidR="002C7ACA" w:rsidRPr="00BE38F4">
        <w:rPr>
          <w:rFonts w:ascii="Arial" w:eastAsia="Times New Roman" w:hAnsi="Arial" w:cs="Arial"/>
          <w:b/>
          <w:bCs/>
          <w:color w:val="000000" w:themeColor="text1"/>
          <w:sz w:val="24"/>
          <w:szCs w:val="24"/>
        </w:rPr>
        <w:t xml:space="preserve"> 201</w:t>
      </w:r>
      <w:r w:rsidR="00302013" w:rsidRPr="00BE38F4">
        <w:rPr>
          <w:rFonts w:ascii="Arial" w:eastAsia="Times New Roman" w:hAnsi="Arial" w:cs="Arial"/>
          <w:b/>
          <w:bCs/>
          <w:color w:val="000000" w:themeColor="text1"/>
          <w:sz w:val="24"/>
          <w:szCs w:val="24"/>
        </w:rPr>
        <w:t>7</w:t>
      </w:r>
    </w:p>
    <w:p w14:paraId="6A7B84B3" w14:textId="6DA9666B" w:rsidR="003C7FAA" w:rsidRPr="00BE38F4" w:rsidRDefault="003C7FAA" w:rsidP="004E603F">
      <w:pPr>
        <w:autoSpaceDE w:val="0"/>
        <w:autoSpaceDN w:val="0"/>
        <w:adjustRightInd w:val="0"/>
        <w:spacing w:after="0" w:line="240" w:lineRule="auto"/>
        <w:jc w:val="center"/>
        <w:rPr>
          <w:rFonts w:ascii="Arial" w:hAnsi="Arial" w:cs="Arial"/>
          <w:b/>
          <w:sz w:val="24"/>
          <w:szCs w:val="24"/>
        </w:rPr>
      </w:pPr>
    </w:p>
    <w:p w14:paraId="1F9EB819" w14:textId="77777777" w:rsidR="004A08C1" w:rsidRPr="00BE38F4" w:rsidRDefault="004A08C1" w:rsidP="00395FA1">
      <w:pPr>
        <w:spacing w:after="0" w:line="240" w:lineRule="auto"/>
        <w:rPr>
          <w:rFonts w:ascii="Arial" w:eastAsia="Times New Roman" w:hAnsi="Arial" w:cs="Arial"/>
          <w:bCs/>
          <w:sz w:val="24"/>
          <w:szCs w:val="24"/>
        </w:rPr>
      </w:pPr>
    </w:p>
    <w:p w14:paraId="27094E3B" w14:textId="77777777" w:rsidR="00BE38F4" w:rsidRPr="00BE38F4" w:rsidRDefault="00BE38F4" w:rsidP="00BE38F4">
      <w:pPr>
        <w:spacing w:after="0" w:line="240" w:lineRule="auto"/>
        <w:rPr>
          <w:rFonts w:ascii="Arial" w:eastAsia="Times New Roman" w:hAnsi="Arial" w:cs="Arial"/>
          <w:b/>
          <w:bCs/>
          <w:sz w:val="24"/>
          <w:szCs w:val="24"/>
        </w:rPr>
      </w:pPr>
      <w:r w:rsidRPr="00BE38F4">
        <w:rPr>
          <w:rFonts w:ascii="Arial" w:eastAsia="Times New Roman" w:hAnsi="Arial" w:cs="Arial"/>
          <w:b/>
          <w:bCs/>
          <w:sz w:val="24"/>
          <w:szCs w:val="24"/>
        </w:rPr>
        <w:t xml:space="preserve">Voting Participants: (Present members highlighted in </w:t>
      </w:r>
      <w:r w:rsidRPr="00BE38F4">
        <w:rPr>
          <w:rFonts w:ascii="Arial" w:eastAsia="Times New Roman" w:hAnsi="Arial" w:cs="Arial"/>
          <w:b/>
          <w:bCs/>
          <w:sz w:val="24"/>
          <w:szCs w:val="24"/>
          <w:highlight w:val="yellow"/>
        </w:rPr>
        <w:t>YELLOW</w:t>
      </w:r>
      <w:r w:rsidRPr="00BE38F4">
        <w:rPr>
          <w:rFonts w:ascii="Arial" w:eastAsia="Times New Roman" w:hAnsi="Arial" w:cs="Arial"/>
          <w:b/>
          <w:bCs/>
          <w:sz w:val="24"/>
          <w:szCs w:val="24"/>
        </w:rPr>
        <w:t>)</w:t>
      </w:r>
    </w:p>
    <w:p w14:paraId="2B0AFB49" w14:textId="77777777" w:rsidR="00BE38F4" w:rsidRPr="00BE38F4" w:rsidRDefault="00BE38F4" w:rsidP="00BE38F4">
      <w:pPr>
        <w:spacing w:after="0" w:line="240" w:lineRule="auto"/>
        <w:rPr>
          <w:rFonts w:ascii="Arial" w:eastAsia="Times New Roman" w:hAnsi="Arial" w:cs="Arial"/>
          <w:bCs/>
          <w:sz w:val="24"/>
          <w:szCs w:val="24"/>
        </w:rPr>
      </w:pPr>
      <w:r w:rsidRPr="004D14FA">
        <w:rPr>
          <w:rFonts w:ascii="Arial" w:eastAsia="Times New Roman" w:hAnsi="Arial" w:cs="Arial"/>
          <w:bCs/>
          <w:sz w:val="24"/>
          <w:szCs w:val="24"/>
          <w:highlight w:val="yellow"/>
        </w:rPr>
        <w:t>Kelly Nix, President</w:t>
      </w:r>
      <w:r w:rsidRPr="00BE38F4">
        <w:rPr>
          <w:rFonts w:ascii="Arial" w:eastAsia="Times New Roman" w:hAnsi="Arial" w:cs="Arial"/>
          <w:bCs/>
          <w:sz w:val="24"/>
          <w:szCs w:val="24"/>
        </w:rPr>
        <w:t xml:space="preserve"> </w:t>
      </w:r>
    </w:p>
    <w:p w14:paraId="5F56EECB" w14:textId="060EA312" w:rsidR="00BE38F4" w:rsidRPr="00BE38F4" w:rsidRDefault="00BE38F4" w:rsidP="00BE38F4">
      <w:pPr>
        <w:spacing w:after="0" w:line="240" w:lineRule="auto"/>
        <w:rPr>
          <w:rFonts w:ascii="Arial" w:eastAsia="Times New Roman" w:hAnsi="Arial" w:cs="Arial"/>
          <w:bCs/>
          <w:sz w:val="24"/>
          <w:szCs w:val="24"/>
        </w:rPr>
      </w:pPr>
      <w:r w:rsidRPr="00B01EE5">
        <w:rPr>
          <w:rFonts w:ascii="Arial" w:eastAsia="Times New Roman" w:hAnsi="Arial" w:cs="Arial"/>
          <w:bCs/>
          <w:sz w:val="24"/>
          <w:szCs w:val="24"/>
          <w:highlight w:val="yellow"/>
        </w:rPr>
        <w:t>Stacey McCullough</w:t>
      </w:r>
      <w:r w:rsidR="00B01EE5">
        <w:rPr>
          <w:rFonts w:ascii="Arial" w:eastAsia="Times New Roman" w:hAnsi="Arial" w:cs="Arial"/>
          <w:bCs/>
          <w:sz w:val="24"/>
          <w:szCs w:val="24"/>
        </w:rPr>
        <w:t>,</w:t>
      </w:r>
      <w:r w:rsidRPr="00BE38F4">
        <w:rPr>
          <w:rFonts w:ascii="Arial" w:eastAsia="Times New Roman" w:hAnsi="Arial" w:cs="Arial"/>
          <w:bCs/>
          <w:sz w:val="24"/>
          <w:szCs w:val="24"/>
        </w:rPr>
        <w:t xml:space="preserve"> Past President </w:t>
      </w:r>
    </w:p>
    <w:p w14:paraId="2513C255" w14:textId="0C634284" w:rsidR="00BE38F4" w:rsidRPr="00BE38F4" w:rsidRDefault="00B01EE5" w:rsidP="00BE38F4">
      <w:pPr>
        <w:spacing w:after="0" w:line="240" w:lineRule="auto"/>
        <w:rPr>
          <w:rFonts w:ascii="Arial" w:eastAsia="Times New Roman" w:hAnsi="Arial" w:cs="Arial"/>
          <w:bCs/>
          <w:sz w:val="24"/>
          <w:szCs w:val="24"/>
        </w:rPr>
      </w:pPr>
      <w:r>
        <w:rPr>
          <w:rFonts w:ascii="Arial" w:eastAsia="Times New Roman" w:hAnsi="Arial" w:cs="Arial"/>
          <w:bCs/>
          <w:sz w:val="24"/>
          <w:szCs w:val="24"/>
          <w:highlight w:val="yellow"/>
        </w:rPr>
        <w:t>Trudy</w:t>
      </w:r>
      <w:r w:rsidR="00BE38F4" w:rsidRPr="00B01EE5">
        <w:rPr>
          <w:rFonts w:ascii="Arial" w:eastAsia="Times New Roman" w:hAnsi="Arial" w:cs="Arial"/>
          <w:bCs/>
          <w:sz w:val="24"/>
          <w:szCs w:val="24"/>
          <w:highlight w:val="yellow"/>
        </w:rPr>
        <w:t xml:space="preserve"> Rice</w:t>
      </w:r>
      <w:r w:rsidR="00BE38F4" w:rsidRPr="00BE38F4">
        <w:rPr>
          <w:rFonts w:ascii="Arial" w:eastAsia="Times New Roman" w:hAnsi="Arial" w:cs="Arial"/>
          <w:bCs/>
          <w:sz w:val="24"/>
          <w:szCs w:val="24"/>
        </w:rPr>
        <w:t>, President-Elect</w:t>
      </w:r>
    </w:p>
    <w:p w14:paraId="0212EF87" w14:textId="77777777" w:rsidR="00BE38F4" w:rsidRPr="00BE38F4" w:rsidRDefault="00BE38F4" w:rsidP="00BE38F4">
      <w:pPr>
        <w:spacing w:after="0" w:line="240" w:lineRule="auto"/>
        <w:rPr>
          <w:rFonts w:ascii="Arial" w:eastAsia="Times New Roman" w:hAnsi="Arial" w:cs="Arial"/>
          <w:bCs/>
          <w:sz w:val="24"/>
          <w:szCs w:val="24"/>
        </w:rPr>
      </w:pPr>
      <w:r w:rsidRPr="00BE38F4">
        <w:rPr>
          <w:rFonts w:ascii="Arial" w:eastAsia="Times New Roman" w:hAnsi="Arial" w:cs="Arial"/>
          <w:bCs/>
          <w:sz w:val="24"/>
          <w:szCs w:val="24"/>
        </w:rPr>
        <w:t>Connie Hancock, Secretary</w:t>
      </w:r>
    </w:p>
    <w:p w14:paraId="2B7BCDCF" w14:textId="77777777" w:rsidR="00BE38F4" w:rsidRPr="00BE38F4" w:rsidRDefault="00BE38F4" w:rsidP="00BE38F4">
      <w:pPr>
        <w:spacing w:after="0" w:line="240" w:lineRule="auto"/>
        <w:rPr>
          <w:rFonts w:ascii="Arial" w:eastAsia="Times New Roman" w:hAnsi="Arial" w:cs="Arial"/>
          <w:bCs/>
          <w:sz w:val="24"/>
          <w:szCs w:val="24"/>
        </w:rPr>
      </w:pPr>
      <w:r w:rsidRPr="00B01EE5">
        <w:rPr>
          <w:rFonts w:ascii="Arial" w:eastAsia="Times New Roman" w:hAnsi="Arial" w:cs="Arial"/>
          <w:bCs/>
          <w:sz w:val="24"/>
          <w:szCs w:val="24"/>
          <w:highlight w:val="yellow"/>
        </w:rPr>
        <w:t>Nancy Bowen-Ellzey</w:t>
      </w:r>
      <w:r w:rsidRPr="00BE38F4">
        <w:rPr>
          <w:rFonts w:ascii="Arial" w:eastAsia="Times New Roman" w:hAnsi="Arial" w:cs="Arial"/>
          <w:bCs/>
          <w:sz w:val="24"/>
          <w:szCs w:val="24"/>
        </w:rPr>
        <w:t xml:space="preserve">, Treasurer </w:t>
      </w:r>
    </w:p>
    <w:p w14:paraId="479347C8" w14:textId="77777777" w:rsidR="00BE38F4" w:rsidRPr="00BE38F4" w:rsidRDefault="00BE38F4" w:rsidP="00BE38F4">
      <w:pPr>
        <w:spacing w:after="0" w:line="240" w:lineRule="auto"/>
        <w:rPr>
          <w:rFonts w:ascii="Arial" w:eastAsia="Times New Roman" w:hAnsi="Arial" w:cs="Arial"/>
          <w:bCs/>
          <w:sz w:val="24"/>
          <w:szCs w:val="24"/>
        </w:rPr>
      </w:pPr>
      <w:r w:rsidRPr="00BE38F4">
        <w:rPr>
          <w:rFonts w:ascii="Arial" w:eastAsia="Times New Roman" w:hAnsi="Arial" w:cs="Arial"/>
          <w:bCs/>
          <w:sz w:val="24"/>
          <w:szCs w:val="24"/>
        </w:rPr>
        <w:t xml:space="preserve">Adam Hodges, 1890 Representative </w:t>
      </w:r>
    </w:p>
    <w:p w14:paraId="78359C5E" w14:textId="77777777" w:rsidR="00BE38F4" w:rsidRPr="00BE38F4" w:rsidRDefault="00BE38F4" w:rsidP="00BE38F4">
      <w:pPr>
        <w:spacing w:after="0" w:line="240" w:lineRule="auto"/>
        <w:rPr>
          <w:rFonts w:ascii="Arial" w:eastAsia="Times New Roman" w:hAnsi="Arial" w:cs="Arial"/>
          <w:bCs/>
          <w:sz w:val="24"/>
          <w:szCs w:val="24"/>
        </w:rPr>
      </w:pPr>
      <w:r w:rsidRPr="00BE38F4">
        <w:rPr>
          <w:rFonts w:ascii="Arial" w:eastAsia="Times New Roman" w:hAnsi="Arial" w:cs="Arial"/>
          <w:bCs/>
          <w:sz w:val="24"/>
          <w:szCs w:val="24"/>
        </w:rPr>
        <w:t>John Phillips, 1994 Representative</w:t>
      </w:r>
    </w:p>
    <w:p w14:paraId="3BBCC4C0" w14:textId="77777777" w:rsidR="00BE38F4" w:rsidRPr="00BE38F4" w:rsidRDefault="00BE38F4" w:rsidP="00BE38F4">
      <w:pPr>
        <w:spacing w:after="0" w:line="240" w:lineRule="auto"/>
        <w:rPr>
          <w:rFonts w:ascii="Arial" w:eastAsia="Times New Roman" w:hAnsi="Arial" w:cs="Arial"/>
          <w:bCs/>
          <w:sz w:val="24"/>
          <w:szCs w:val="24"/>
        </w:rPr>
      </w:pPr>
      <w:r w:rsidRPr="00BE38F4">
        <w:rPr>
          <w:rFonts w:ascii="Arial" w:eastAsia="Times New Roman" w:hAnsi="Arial" w:cs="Arial"/>
          <w:bCs/>
          <w:sz w:val="24"/>
          <w:szCs w:val="24"/>
        </w:rPr>
        <w:t>Connie Mefford, North Central Representative</w:t>
      </w:r>
    </w:p>
    <w:p w14:paraId="53D4C44E" w14:textId="77777777" w:rsidR="00BE38F4" w:rsidRPr="00BE38F4" w:rsidRDefault="00BE38F4" w:rsidP="00BE38F4">
      <w:pPr>
        <w:spacing w:after="0" w:line="240" w:lineRule="auto"/>
        <w:rPr>
          <w:rFonts w:ascii="Arial" w:eastAsia="Times New Roman" w:hAnsi="Arial" w:cs="Arial"/>
          <w:bCs/>
          <w:sz w:val="24"/>
          <w:szCs w:val="24"/>
        </w:rPr>
      </w:pPr>
      <w:r w:rsidRPr="00BE38F4">
        <w:rPr>
          <w:rFonts w:ascii="Arial" w:hAnsi="Arial" w:cs="Arial"/>
          <w:sz w:val="24"/>
          <w:szCs w:val="24"/>
        </w:rPr>
        <w:t xml:space="preserve">Mary Peabody, </w:t>
      </w:r>
      <w:r w:rsidRPr="00BE38F4">
        <w:rPr>
          <w:rFonts w:ascii="Arial" w:eastAsia="Times New Roman" w:hAnsi="Arial" w:cs="Arial"/>
          <w:bCs/>
          <w:sz w:val="24"/>
          <w:szCs w:val="24"/>
        </w:rPr>
        <w:t>Northeastern Representative</w:t>
      </w:r>
    </w:p>
    <w:p w14:paraId="247BB3E9" w14:textId="77777777" w:rsidR="00BE38F4" w:rsidRPr="00BE38F4" w:rsidRDefault="00BE38F4" w:rsidP="00BE38F4">
      <w:pPr>
        <w:spacing w:after="0"/>
        <w:rPr>
          <w:rFonts w:ascii="Arial" w:hAnsi="Arial" w:cs="Arial"/>
          <w:sz w:val="24"/>
          <w:szCs w:val="24"/>
        </w:rPr>
      </w:pPr>
      <w:r w:rsidRPr="004D14FA">
        <w:rPr>
          <w:rFonts w:ascii="Arial" w:eastAsia="Times New Roman" w:hAnsi="Arial" w:cs="Arial"/>
          <w:bCs/>
          <w:sz w:val="24"/>
          <w:szCs w:val="24"/>
          <w:highlight w:val="yellow"/>
        </w:rPr>
        <w:t>Susan Kelly,</w:t>
      </w:r>
      <w:r w:rsidRPr="00BE38F4">
        <w:rPr>
          <w:rFonts w:ascii="Arial" w:eastAsia="Times New Roman" w:hAnsi="Arial" w:cs="Arial"/>
          <w:bCs/>
          <w:sz w:val="24"/>
          <w:szCs w:val="24"/>
        </w:rPr>
        <w:t xml:space="preserve"> Southern Representative</w:t>
      </w:r>
    </w:p>
    <w:p w14:paraId="38B1C7BD" w14:textId="77777777" w:rsidR="00BE38F4" w:rsidRPr="00BE38F4" w:rsidRDefault="00BE38F4" w:rsidP="00BE38F4">
      <w:pPr>
        <w:spacing w:after="0"/>
        <w:rPr>
          <w:rFonts w:ascii="Arial" w:hAnsi="Arial" w:cs="Arial"/>
          <w:sz w:val="24"/>
          <w:szCs w:val="24"/>
        </w:rPr>
      </w:pPr>
      <w:r w:rsidRPr="00BE38F4">
        <w:rPr>
          <w:rFonts w:ascii="Arial" w:eastAsia="Times New Roman" w:hAnsi="Arial" w:cs="Arial"/>
          <w:bCs/>
          <w:sz w:val="24"/>
          <w:szCs w:val="24"/>
        </w:rPr>
        <w:t xml:space="preserve">Roslynn Brain, Western Representative </w:t>
      </w:r>
    </w:p>
    <w:p w14:paraId="17486C30" w14:textId="77777777" w:rsidR="00BE38F4" w:rsidRPr="00BE38F4" w:rsidRDefault="00BE38F4" w:rsidP="00BE38F4">
      <w:pPr>
        <w:spacing w:after="0" w:line="240" w:lineRule="auto"/>
        <w:rPr>
          <w:rFonts w:ascii="Arial" w:eastAsia="Times New Roman" w:hAnsi="Arial" w:cs="Arial"/>
          <w:bCs/>
          <w:sz w:val="24"/>
          <w:szCs w:val="24"/>
        </w:rPr>
      </w:pPr>
    </w:p>
    <w:p w14:paraId="506B2EB3" w14:textId="77777777" w:rsidR="00BE38F4" w:rsidRPr="00BE38F4" w:rsidRDefault="00BE38F4" w:rsidP="00BE38F4">
      <w:pPr>
        <w:spacing w:after="0" w:line="240" w:lineRule="auto"/>
        <w:rPr>
          <w:rFonts w:ascii="Arial" w:eastAsia="Times New Roman" w:hAnsi="Arial" w:cs="Arial"/>
          <w:b/>
          <w:bCs/>
          <w:sz w:val="24"/>
          <w:szCs w:val="24"/>
        </w:rPr>
      </w:pPr>
      <w:r w:rsidRPr="00BE38F4">
        <w:rPr>
          <w:rFonts w:ascii="Arial" w:eastAsia="Times New Roman" w:hAnsi="Arial" w:cs="Arial"/>
          <w:b/>
          <w:bCs/>
          <w:sz w:val="24"/>
          <w:szCs w:val="24"/>
        </w:rPr>
        <w:t>Non-Voting Participants:</w:t>
      </w:r>
    </w:p>
    <w:p w14:paraId="3AEB6AE2" w14:textId="77777777" w:rsidR="00BE38F4" w:rsidRPr="00BE38F4" w:rsidRDefault="00BE38F4" w:rsidP="00BE38F4">
      <w:pPr>
        <w:spacing w:after="0" w:line="240" w:lineRule="auto"/>
        <w:rPr>
          <w:rFonts w:ascii="Arial" w:hAnsi="Arial" w:cs="Arial"/>
          <w:sz w:val="24"/>
          <w:szCs w:val="24"/>
        </w:rPr>
      </w:pPr>
      <w:r w:rsidRPr="00BE38F4">
        <w:rPr>
          <w:rFonts w:ascii="Arial" w:hAnsi="Arial" w:cs="Arial"/>
          <w:sz w:val="24"/>
          <w:szCs w:val="24"/>
        </w:rPr>
        <w:t>Brent Elrod, National Institute of Food &amp; Agriculture (NIFA)</w:t>
      </w:r>
    </w:p>
    <w:p w14:paraId="7470427B" w14:textId="77777777" w:rsidR="00BE38F4" w:rsidRPr="00BE38F4" w:rsidRDefault="00BE38F4" w:rsidP="00BE38F4">
      <w:pPr>
        <w:spacing w:after="0" w:line="240" w:lineRule="auto"/>
        <w:rPr>
          <w:rFonts w:ascii="Arial" w:hAnsi="Arial" w:cs="Arial"/>
          <w:sz w:val="24"/>
          <w:szCs w:val="24"/>
        </w:rPr>
      </w:pPr>
      <w:r w:rsidRPr="00BE38F4">
        <w:rPr>
          <w:rFonts w:ascii="Arial" w:hAnsi="Arial" w:cs="Arial"/>
          <w:sz w:val="24"/>
          <w:szCs w:val="24"/>
        </w:rPr>
        <w:t>Stephan Goetz, Regional Rural Development Center Representative</w:t>
      </w:r>
    </w:p>
    <w:p w14:paraId="11B3557C" w14:textId="77777777" w:rsidR="00BE38F4" w:rsidRPr="00BE38F4" w:rsidRDefault="00BE38F4" w:rsidP="00BE38F4">
      <w:pPr>
        <w:spacing w:after="0" w:line="240" w:lineRule="auto"/>
        <w:rPr>
          <w:rFonts w:ascii="Arial" w:hAnsi="Arial" w:cs="Arial"/>
          <w:sz w:val="24"/>
          <w:szCs w:val="24"/>
        </w:rPr>
      </w:pPr>
      <w:r w:rsidRPr="00BE38F4">
        <w:rPr>
          <w:rFonts w:ascii="Arial" w:hAnsi="Arial" w:cs="Arial"/>
          <w:sz w:val="24"/>
          <w:szCs w:val="24"/>
        </w:rPr>
        <w:t>Peggy Schlechter, Member Services Committee</w:t>
      </w:r>
    </w:p>
    <w:p w14:paraId="27E31FA2" w14:textId="77777777" w:rsidR="00BE38F4" w:rsidRPr="00BE38F4" w:rsidRDefault="00BE38F4" w:rsidP="00BE38F4">
      <w:pPr>
        <w:spacing w:after="0" w:line="240" w:lineRule="auto"/>
        <w:rPr>
          <w:rFonts w:ascii="Arial" w:hAnsi="Arial" w:cs="Arial"/>
          <w:sz w:val="24"/>
          <w:szCs w:val="24"/>
        </w:rPr>
      </w:pPr>
      <w:r w:rsidRPr="00B01EE5">
        <w:rPr>
          <w:rFonts w:ascii="Arial" w:hAnsi="Arial" w:cs="Arial"/>
          <w:sz w:val="24"/>
          <w:szCs w:val="24"/>
          <w:highlight w:val="yellow"/>
        </w:rPr>
        <w:t>Brian Raison</w:t>
      </w:r>
      <w:r w:rsidRPr="00BE38F4">
        <w:rPr>
          <w:rFonts w:ascii="Arial" w:hAnsi="Arial" w:cs="Arial"/>
          <w:sz w:val="24"/>
          <w:szCs w:val="24"/>
        </w:rPr>
        <w:t>, Communications Committee</w:t>
      </w:r>
    </w:p>
    <w:p w14:paraId="4F415C6C" w14:textId="77777777" w:rsidR="00BE38F4" w:rsidRPr="00BE38F4" w:rsidRDefault="00BE38F4" w:rsidP="00BE38F4">
      <w:pPr>
        <w:spacing w:after="0" w:line="240" w:lineRule="auto"/>
        <w:rPr>
          <w:rFonts w:ascii="Arial" w:hAnsi="Arial" w:cs="Arial"/>
          <w:sz w:val="24"/>
          <w:szCs w:val="24"/>
        </w:rPr>
      </w:pPr>
      <w:r w:rsidRPr="00B01EE5">
        <w:rPr>
          <w:rFonts w:ascii="Arial" w:hAnsi="Arial" w:cs="Arial"/>
          <w:sz w:val="24"/>
          <w:szCs w:val="24"/>
          <w:highlight w:val="yellow"/>
        </w:rPr>
        <w:t>Rebekka Dudensing</w:t>
      </w:r>
      <w:r w:rsidRPr="00BE38F4">
        <w:rPr>
          <w:rFonts w:ascii="Arial" w:hAnsi="Arial" w:cs="Arial"/>
          <w:sz w:val="24"/>
          <w:szCs w:val="24"/>
        </w:rPr>
        <w:t>, Marketing Committee</w:t>
      </w:r>
    </w:p>
    <w:p w14:paraId="19837B85" w14:textId="77777777" w:rsidR="00BE38F4" w:rsidRPr="00BE38F4" w:rsidRDefault="00BE38F4" w:rsidP="00BE38F4">
      <w:pPr>
        <w:spacing w:after="0" w:line="240" w:lineRule="auto"/>
        <w:rPr>
          <w:rFonts w:ascii="Arial" w:hAnsi="Arial" w:cs="Arial"/>
          <w:sz w:val="24"/>
          <w:szCs w:val="24"/>
        </w:rPr>
      </w:pPr>
      <w:r w:rsidRPr="00BE38F4">
        <w:rPr>
          <w:rFonts w:ascii="Arial" w:hAnsi="Arial" w:cs="Arial"/>
          <w:sz w:val="24"/>
          <w:szCs w:val="24"/>
        </w:rPr>
        <w:t>Nancy Bowen-Ellzey, Finance Committee</w:t>
      </w:r>
    </w:p>
    <w:p w14:paraId="64266073" w14:textId="77777777" w:rsidR="00BE38F4" w:rsidRPr="00BE38F4" w:rsidRDefault="00BE38F4" w:rsidP="00BE38F4">
      <w:pPr>
        <w:spacing w:after="0" w:line="240" w:lineRule="auto"/>
        <w:rPr>
          <w:rFonts w:ascii="Arial" w:hAnsi="Arial" w:cs="Arial"/>
          <w:sz w:val="24"/>
          <w:szCs w:val="24"/>
        </w:rPr>
      </w:pPr>
      <w:r w:rsidRPr="00BE38F4">
        <w:rPr>
          <w:rFonts w:ascii="Arial" w:hAnsi="Arial" w:cs="Arial"/>
          <w:sz w:val="24"/>
          <w:szCs w:val="24"/>
        </w:rPr>
        <w:t>Mary Emery, Journal of Extension</w:t>
      </w:r>
    </w:p>
    <w:p w14:paraId="2F4F1264" w14:textId="77777777" w:rsidR="00BE38F4" w:rsidRDefault="00BE38F4" w:rsidP="00BE38F4">
      <w:pPr>
        <w:spacing w:after="0" w:line="240" w:lineRule="auto"/>
        <w:rPr>
          <w:rFonts w:ascii="Arial" w:hAnsi="Arial" w:cs="Arial"/>
          <w:sz w:val="24"/>
          <w:szCs w:val="24"/>
        </w:rPr>
      </w:pPr>
      <w:r w:rsidRPr="00B01EE5">
        <w:rPr>
          <w:rFonts w:ascii="Arial" w:hAnsi="Arial" w:cs="Arial"/>
          <w:sz w:val="24"/>
          <w:szCs w:val="24"/>
          <w:highlight w:val="yellow"/>
        </w:rPr>
        <w:t>Norm Schwertfeger</w:t>
      </w:r>
      <w:r w:rsidRPr="00BE38F4">
        <w:rPr>
          <w:rFonts w:ascii="Arial" w:hAnsi="Arial" w:cs="Arial"/>
          <w:sz w:val="24"/>
          <w:szCs w:val="24"/>
        </w:rPr>
        <w:t xml:space="preserve">, PILD Conference </w:t>
      </w:r>
    </w:p>
    <w:p w14:paraId="2F36289E" w14:textId="4BC1063F" w:rsidR="00794B91" w:rsidRPr="00BE38F4" w:rsidRDefault="00794B91" w:rsidP="00BE38F4">
      <w:pPr>
        <w:spacing w:after="0" w:line="240" w:lineRule="auto"/>
        <w:rPr>
          <w:rFonts w:ascii="Arial" w:hAnsi="Arial" w:cs="Arial"/>
          <w:sz w:val="24"/>
          <w:szCs w:val="24"/>
        </w:rPr>
      </w:pPr>
      <w:r>
        <w:rPr>
          <w:rFonts w:ascii="Arial" w:hAnsi="Arial" w:cs="Arial"/>
          <w:sz w:val="24"/>
          <w:szCs w:val="24"/>
        </w:rPr>
        <w:t>Laura Fuller, PILD Conference</w:t>
      </w:r>
    </w:p>
    <w:p w14:paraId="07814E6A" w14:textId="77777777" w:rsidR="00BE38F4" w:rsidRPr="00BE38F4" w:rsidRDefault="00BE38F4" w:rsidP="00BE38F4">
      <w:pPr>
        <w:spacing w:after="0" w:line="240" w:lineRule="auto"/>
        <w:rPr>
          <w:rFonts w:ascii="Arial" w:hAnsi="Arial" w:cs="Arial"/>
          <w:sz w:val="24"/>
          <w:szCs w:val="24"/>
        </w:rPr>
      </w:pPr>
      <w:r w:rsidRPr="00BE38F4">
        <w:rPr>
          <w:rFonts w:ascii="Arial" w:hAnsi="Arial" w:cs="Arial"/>
          <w:sz w:val="24"/>
          <w:szCs w:val="24"/>
        </w:rPr>
        <w:t>Trudy Rice, State Affiliate Committee</w:t>
      </w:r>
    </w:p>
    <w:p w14:paraId="06A9E1F2" w14:textId="77777777" w:rsidR="00BE38F4" w:rsidRDefault="00BE38F4" w:rsidP="00BE38F4">
      <w:pPr>
        <w:spacing w:after="0" w:line="240" w:lineRule="auto"/>
        <w:rPr>
          <w:rFonts w:ascii="Arial" w:hAnsi="Arial" w:cs="Arial"/>
          <w:sz w:val="24"/>
          <w:szCs w:val="24"/>
        </w:rPr>
      </w:pPr>
      <w:r w:rsidRPr="00BE38F4">
        <w:rPr>
          <w:rFonts w:ascii="Arial" w:hAnsi="Arial" w:cs="Arial"/>
          <w:sz w:val="24"/>
          <w:szCs w:val="24"/>
        </w:rPr>
        <w:t>Michael Wilcox, Development Committee</w:t>
      </w:r>
    </w:p>
    <w:p w14:paraId="4719785A" w14:textId="372AE9E4" w:rsidR="00794B91" w:rsidRPr="00BE38F4" w:rsidRDefault="00794B91" w:rsidP="00BE38F4">
      <w:pPr>
        <w:spacing w:after="0" w:line="240" w:lineRule="auto"/>
        <w:rPr>
          <w:rFonts w:ascii="Arial" w:hAnsi="Arial" w:cs="Arial"/>
          <w:sz w:val="24"/>
          <w:szCs w:val="24"/>
        </w:rPr>
      </w:pPr>
      <w:r>
        <w:rPr>
          <w:rFonts w:ascii="Arial" w:hAnsi="Arial" w:cs="Arial"/>
          <w:sz w:val="24"/>
          <w:szCs w:val="24"/>
        </w:rPr>
        <w:t>Melissa Bond, Development Committee</w:t>
      </w:r>
    </w:p>
    <w:p w14:paraId="3E4DC58C" w14:textId="77777777" w:rsidR="00BE38F4" w:rsidRPr="00BE38F4" w:rsidRDefault="00BE38F4" w:rsidP="00BE38F4">
      <w:pPr>
        <w:spacing w:after="0" w:line="240" w:lineRule="auto"/>
        <w:rPr>
          <w:rFonts w:ascii="Arial" w:hAnsi="Arial" w:cs="Arial"/>
          <w:sz w:val="24"/>
          <w:szCs w:val="24"/>
        </w:rPr>
      </w:pPr>
      <w:r w:rsidRPr="00BE38F4">
        <w:rPr>
          <w:rFonts w:ascii="Arial" w:hAnsi="Arial" w:cs="Arial"/>
          <w:sz w:val="24"/>
          <w:szCs w:val="24"/>
        </w:rPr>
        <w:t>Paul Lachapelle, Annual Conference Committee</w:t>
      </w:r>
    </w:p>
    <w:p w14:paraId="48A07462" w14:textId="77777777" w:rsidR="00BE38F4" w:rsidRPr="00BE38F4" w:rsidRDefault="00BE38F4" w:rsidP="00BE38F4">
      <w:pPr>
        <w:spacing w:after="0" w:line="240" w:lineRule="auto"/>
        <w:rPr>
          <w:rFonts w:ascii="Arial" w:hAnsi="Arial" w:cs="Arial"/>
          <w:sz w:val="24"/>
          <w:szCs w:val="24"/>
        </w:rPr>
      </w:pPr>
      <w:r w:rsidRPr="00BE38F4">
        <w:rPr>
          <w:rFonts w:ascii="Arial" w:hAnsi="Arial" w:cs="Arial"/>
          <w:sz w:val="24"/>
          <w:szCs w:val="24"/>
        </w:rPr>
        <w:t>David Civittolo, 2018 Annual Conference Committee</w:t>
      </w:r>
    </w:p>
    <w:p w14:paraId="4E9DBC5A" w14:textId="77777777" w:rsidR="00BE38F4" w:rsidRPr="00BE38F4" w:rsidRDefault="00BE38F4" w:rsidP="00BE38F4">
      <w:pPr>
        <w:spacing w:after="0" w:line="240" w:lineRule="auto"/>
        <w:rPr>
          <w:rFonts w:ascii="Arial" w:hAnsi="Arial" w:cs="Arial"/>
          <w:sz w:val="24"/>
          <w:szCs w:val="24"/>
        </w:rPr>
      </w:pPr>
      <w:r w:rsidRPr="00BE38F4">
        <w:rPr>
          <w:rFonts w:ascii="Arial" w:hAnsi="Arial" w:cs="Arial"/>
          <w:sz w:val="24"/>
          <w:szCs w:val="24"/>
        </w:rPr>
        <w:t>Kevin Andrews, Historian Report</w:t>
      </w:r>
    </w:p>
    <w:p w14:paraId="144F9FFD" w14:textId="77777777" w:rsidR="00BE38F4" w:rsidRPr="00BE38F4" w:rsidRDefault="00BE38F4" w:rsidP="00BE38F4">
      <w:pPr>
        <w:spacing w:after="0" w:line="240" w:lineRule="auto"/>
        <w:rPr>
          <w:rFonts w:ascii="Arial" w:hAnsi="Arial" w:cs="Arial"/>
          <w:sz w:val="24"/>
          <w:szCs w:val="24"/>
        </w:rPr>
      </w:pPr>
      <w:r w:rsidRPr="00794B91">
        <w:rPr>
          <w:rFonts w:ascii="Arial" w:hAnsi="Arial" w:cs="Arial"/>
          <w:sz w:val="24"/>
          <w:szCs w:val="24"/>
          <w:highlight w:val="yellow"/>
        </w:rPr>
        <w:t>Ricky Atkins</w:t>
      </w:r>
      <w:r w:rsidRPr="00BE38F4">
        <w:rPr>
          <w:rFonts w:ascii="Arial" w:hAnsi="Arial" w:cs="Arial"/>
          <w:sz w:val="24"/>
          <w:szCs w:val="24"/>
        </w:rPr>
        <w:t>, Karriin Naeff, Cindy Rossen, TAS</w:t>
      </w:r>
    </w:p>
    <w:p w14:paraId="4DB977D7" w14:textId="77777777" w:rsidR="00BE38F4" w:rsidRDefault="00BE38F4" w:rsidP="00BE38F4">
      <w:pPr>
        <w:spacing w:after="0" w:line="240" w:lineRule="auto"/>
        <w:rPr>
          <w:rFonts w:ascii="Arial" w:hAnsi="Arial" w:cs="Arial"/>
          <w:sz w:val="24"/>
          <w:szCs w:val="24"/>
        </w:rPr>
      </w:pPr>
      <w:r w:rsidRPr="00BE38F4">
        <w:rPr>
          <w:rFonts w:ascii="Arial" w:hAnsi="Arial" w:cs="Arial"/>
          <w:sz w:val="24"/>
          <w:szCs w:val="24"/>
        </w:rPr>
        <w:t>Steve Burr – Audit Committee</w:t>
      </w:r>
    </w:p>
    <w:p w14:paraId="77AB1A52" w14:textId="467C701A" w:rsidR="007B74E6" w:rsidRPr="00BE38F4" w:rsidRDefault="007B74E6" w:rsidP="00BE38F4">
      <w:pPr>
        <w:spacing w:after="0" w:line="240" w:lineRule="auto"/>
        <w:rPr>
          <w:rFonts w:ascii="Arial" w:hAnsi="Arial" w:cs="Arial"/>
          <w:sz w:val="24"/>
          <w:szCs w:val="24"/>
        </w:rPr>
      </w:pPr>
      <w:r w:rsidRPr="007B74E6">
        <w:rPr>
          <w:rFonts w:ascii="Arial" w:hAnsi="Arial" w:cs="Arial"/>
          <w:sz w:val="24"/>
          <w:szCs w:val="24"/>
          <w:highlight w:val="yellow"/>
        </w:rPr>
        <w:t>Michael Dougherty</w:t>
      </w:r>
      <w:r w:rsidR="00450EC5">
        <w:rPr>
          <w:rFonts w:ascii="Arial" w:hAnsi="Arial" w:cs="Arial"/>
          <w:sz w:val="24"/>
          <w:szCs w:val="24"/>
        </w:rPr>
        <w:t>, Recognition Committee</w:t>
      </w:r>
    </w:p>
    <w:p w14:paraId="5F373F28" w14:textId="48CE5638" w:rsidR="00BE38F4" w:rsidRPr="00BE38F4" w:rsidRDefault="00794B91" w:rsidP="00395FA1">
      <w:pPr>
        <w:spacing w:after="0" w:line="240" w:lineRule="auto"/>
        <w:rPr>
          <w:rFonts w:ascii="Arial" w:hAnsi="Arial" w:cs="Arial"/>
          <w:sz w:val="24"/>
          <w:szCs w:val="24"/>
        </w:rPr>
      </w:pPr>
      <w:r w:rsidRPr="00794B91">
        <w:rPr>
          <w:rFonts w:ascii="Arial" w:hAnsi="Arial" w:cs="Arial"/>
          <w:sz w:val="24"/>
          <w:szCs w:val="24"/>
          <w:highlight w:val="yellow"/>
        </w:rPr>
        <w:t>Greg Davis</w:t>
      </w:r>
      <w:r>
        <w:rPr>
          <w:rFonts w:ascii="Arial" w:hAnsi="Arial" w:cs="Arial"/>
          <w:sz w:val="24"/>
          <w:szCs w:val="24"/>
        </w:rPr>
        <w:t>, 2018 Conference Committee</w:t>
      </w:r>
    </w:p>
    <w:p w14:paraId="657EC961" w14:textId="77777777" w:rsidR="00BE38F4" w:rsidRPr="00BE38F4" w:rsidRDefault="00BE38F4" w:rsidP="00395FA1">
      <w:pPr>
        <w:spacing w:after="0" w:line="240" w:lineRule="auto"/>
        <w:rPr>
          <w:rFonts w:ascii="Arial" w:hAnsi="Arial" w:cs="Arial"/>
          <w:sz w:val="24"/>
          <w:szCs w:val="24"/>
        </w:rPr>
      </w:pPr>
    </w:p>
    <w:p w14:paraId="4C008500" w14:textId="77777777" w:rsidR="004202A2" w:rsidRPr="00BE38F4" w:rsidRDefault="004C16CC" w:rsidP="00395FA1">
      <w:pPr>
        <w:spacing w:after="0" w:line="240" w:lineRule="auto"/>
        <w:rPr>
          <w:rFonts w:ascii="Arial" w:hAnsi="Arial" w:cs="Arial"/>
          <w:sz w:val="24"/>
          <w:szCs w:val="24"/>
        </w:rPr>
      </w:pPr>
      <w:r w:rsidRPr="004E603F">
        <w:rPr>
          <w:rFonts w:ascii="Arial" w:hAnsi="Arial" w:cs="Arial"/>
          <w:b/>
          <w:sz w:val="24"/>
          <w:szCs w:val="24"/>
        </w:rPr>
        <w:t xml:space="preserve">Welcome </w:t>
      </w:r>
      <w:r w:rsidR="0028698E" w:rsidRPr="004E603F">
        <w:rPr>
          <w:rFonts w:ascii="Arial" w:hAnsi="Arial" w:cs="Arial"/>
          <w:b/>
          <w:sz w:val="24"/>
          <w:szCs w:val="24"/>
        </w:rPr>
        <w:tab/>
      </w:r>
      <w:r w:rsidR="0028698E" w:rsidRPr="00BE38F4">
        <w:rPr>
          <w:rFonts w:ascii="Arial" w:hAnsi="Arial" w:cs="Arial"/>
          <w:sz w:val="24"/>
          <w:szCs w:val="24"/>
        </w:rPr>
        <w:tab/>
      </w:r>
      <w:r w:rsidR="0028698E" w:rsidRPr="00BE38F4">
        <w:rPr>
          <w:rFonts w:ascii="Arial" w:hAnsi="Arial" w:cs="Arial"/>
          <w:sz w:val="24"/>
          <w:szCs w:val="24"/>
        </w:rPr>
        <w:tab/>
      </w:r>
      <w:r w:rsidRPr="00BE38F4">
        <w:rPr>
          <w:rFonts w:ascii="Arial" w:hAnsi="Arial" w:cs="Arial"/>
          <w:sz w:val="24"/>
          <w:szCs w:val="24"/>
        </w:rPr>
        <w:tab/>
      </w:r>
      <w:r w:rsidR="00BE2AF7" w:rsidRPr="00BE38F4">
        <w:rPr>
          <w:rFonts w:ascii="Arial" w:hAnsi="Arial" w:cs="Arial"/>
          <w:sz w:val="24"/>
          <w:szCs w:val="24"/>
        </w:rPr>
        <w:tab/>
      </w:r>
      <w:r w:rsidR="00DB01A6">
        <w:rPr>
          <w:rFonts w:ascii="Arial" w:hAnsi="Arial" w:cs="Arial"/>
          <w:sz w:val="24"/>
          <w:szCs w:val="24"/>
        </w:rPr>
        <w:tab/>
      </w:r>
      <w:r w:rsidR="00DB01A6">
        <w:rPr>
          <w:rFonts w:ascii="Arial" w:hAnsi="Arial" w:cs="Arial"/>
          <w:sz w:val="24"/>
          <w:szCs w:val="24"/>
        </w:rPr>
        <w:tab/>
      </w:r>
      <w:r w:rsidR="00BE2AF7" w:rsidRPr="00BE38F4">
        <w:rPr>
          <w:rFonts w:ascii="Arial" w:hAnsi="Arial" w:cs="Arial"/>
          <w:sz w:val="24"/>
          <w:szCs w:val="24"/>
        </w:rPr>
        <w:tab/>
      </w:r>
      <w:r w:rsidR="006534B9" w:rsidRPr="004E603F">
        <w:rPr>
          <w:rFonts w:ascii="Arial" w:hAnsi="Arial" w:cs="Arial"/>
          <w:b/>
          <w:sz w:val="24"/>
          <w:szCs w:val="24"/>
        </w:rPr>
        <w:t>Kelly Nix</w:t>
      </w:r>
    </w:p>
    <w:p w14:paraId="4AFB2704" w14:textId="77777777" w:rsidR="00BE38F4" w:rsidRPr="00BE38F4" w:rsidRDefault="00BE38F4" w:rsidP="00395FA1">
      <w:pPr>
        <w:spacing w:after="0" w:line="240" w:lineRule="auto"/>
        <w:rPr>
          <w:rFonts w:ascii="Arial" w:hAnsi="Arial" w:cs="Arial"/>
          <w:sz w:val="24"/>
          <w:szCs w:val="24"/>
        </w:rPr>
      </w:pPr>
    </w:p>
    <w:p w14:paraId="2014B260" w14:textId="77777777" w:rsidR="00791A98" w:rsidRDefault="0028698E" w:rsidP="00395FA1">
      <w:pPr>
        <w:spacing w:after="0" w:line="240" w:lineRule="auto"/>
        <w:rPr>
          <w:rFonts w:ascii="Arial" w:hAnsi="Arial" w:cs="Arial"/>
          <w:sz w:val="24"/>
          <w:szCs w:val="24"/>
        </w:rPr>
      </w:pPr>
      <w:r w:rsidRPr="004E603F">
        <w:rPr>
          <w:rFonts w:ascii="Arial" w:hAnsi="Arial" w:cs="Arial"/>
          <w:b/>
          <w:sz w:val="24"/>
          <w:szCs w:val="24"/>
        </w:rPr>
        <w:t>Introductions/Roll Call</w:t>
      </w:r>
      <w:r w:rsidRPr="00BE38F4">
        <w:rPr>
          <w:rFonts w:ascii="Arial" w:hAnsi="Arial" w:cs="Arial"/>
          <w:sz w:val="24"/>
          <w:szCs w:val="24"/>
        </w:rPr>
        <w:tab/>
      </w:r>
      <w:r w:rsidRPr="00BE38F4">
        <w:rPr>
          <w:rFonts w:ascii="Arial" w:hAnsi="Arial" w:cs="Arial"/>
          <w:sz w:val="24"/>
          <w:szCs w:val="24"/>
        </w:rPr>
        <w:tab/>
      </w:r>
      <w:r w:rsidRPr="00BE38F4">
        <w:rPr>
          <w:rFonts w:ascii="Arial" w:hAnsi="Arial" w:cs="Arial"/>
          <w:sz w:val="24"/>
          <w:szCs w:val="24"/>
        </w:rPr>
        <w:tab/>
      </w:r>
      <w:r w:rsidRPr="00BE38F4">
        <w:rPr>
          <w:rFonts w:ascii="Arial" w:hAnsi="Arial" w:cs="Arial"/>
          <w:sz w:val="24"/>
          <w:szCs w:val="24"/>
        </w:rPr>
        <w:tab/>
      </w:r>
      <w:r w:rsidR="00DB01A6">
        <w:rPr>
          <w:rFonts w:ascii="Arial" w:hAnsi="Arial" w:cs="Arial"/>
          <w:sz w:val="24"/>
          <w:szCs w:val="24"/>
        </w:rPr>
        <w:tab/>
      </w:r>
      <w:r w:rsidRPr="00BE38F4">
        <w:rPr>
          <w:rFonts w:ascii="Arial" w:hAnsi="Arial" w:cs="Arial"/>
          <w:sz w:val="24"/>
          <w:szCs w:val="24"/>
        </w:rPr>
        <w:tab/>
      </w:r>
      <w:r w:rsidR="00791A98" w:rsidRPr="004E603F">
        <w:rPr>
          <w:rFonts w:ascii="Arial" w:hAnsi="Arial" w:cs="Arial"/>
          <w:b/>
          <w:sz w:val="24"/>
          <w:szCs w:val="24"/>
        </w:rPr>
        <w:t>Susan Kelly</w:t>
      </w:r>
    </w:p>
    <w:p w14:paraId="2732E62D" w14:textId="19BD8A46" w:rsidR="00E72758" w:rsidRPr="004E603F" w:rsidRDefault="00E72758" w:rsidP="004E603F">
      <w:pPr>
        <w:pStyle w:val="ListParagraph"/>
        <w:numPr>
          <w:ilvl w:val="0"/>
          <w:numId w:val="24"/>
        </w:numPr>
        <w:spacing w:after="0" w:line="240" w:lineRule="auto"/>
        <w:rPr>
          <w:rFonts w:ascii="Arial" w:hAnsi="Arial" w:cs="Arial"/>
          <w:sz w:val="24"/>
          <w:szCs w:val="24"/>
        </w:rPr>
      </w:pPr>
      <w:r w:rsidRPr="004E603F">
        <w:rPr>
          <w:rFonts w:ascii="Arial" w:hAnsi="Arial" w:cs="Arial"/>
          <w:sz w:val="24"/>
          <w:szCs w:val="24"/>
        </w:rPr>
        <w:t xml:space="preserve">4 </w:t>
      </w:r>
      <w:r w:rsidR="00794B91" w:rsidRPr="004E603F">
        <w:rPr>
          <w:rFonts w:ascii="Arial" w:hAnsi="Arial" w:cs="Arial"/>
          <w:sz w:val="24"/>
          <w:szCs w:val="24"/>
        </w:rPr>
        <w:t>voting members and 6</w:t>
      </w:r>
      <w:r w:rsidRPr="004E603F">
        <w:rPr>
          <w:rFonts w:ascii="Arial" w:hAnsi="Arial" w:cs="Arial"/>
          <w:sz w:val="24"/>
          <w:szCs w:val="24"/>
        </w:rPr>
        <w:t xml:space="preserve"> non-voting members present. There was not a quorum (needed 6 voting members)</w:t>
      </w:r>
      <w:r w:rsidR="001F410F" w:rsidRPr="004E603F">
        <w:rPr>
          <w:rFonts w:ascii="Arial" w:hAnsi="Arial" w:cs="Arial"/>
          <w:sz w:val="24"/>
          <w:szCs w:val="24"/>
        </w:rPr>
        <w:t>.</w:t>
      </w:r>
      <w:r w:rsidRPr="004E603F">
        <w:rPr>
          <w:rFonts w:ascii="Arial" w:hAnsi="Arial" w:cs="Arial"/>
          <w:sz w:val="24"/>
          <w:szCs w:val="24"/>
        </w:rPr>
        <w:t xml:space="preserve"> The meeting will continue with reports but will not conduct business.</w:t>
      </w:r>
    </w:p>
    <w:p w14:paraId="550BD242" w14:textId="77777777" w:rsidR="00BE38F4" w:rsidRPr="004E603F" w:rsidRDefault="00BE38F4" w:rsidP="00395FA1">
      <w:pPr>
        <w:spacing w:after="0" w:line="240" w:lineRule="auto"/>
        <w:rPr>
          <w:rFonts w:ascii="Arial" w:hAnsi="Arial" w:cs="Arial"/>
          <w:b/>
          <w:sz w:val="24"/>
          <w:szCs w:val="24"/>
        </w:rPr>
      </w:pPr>
    </w:p>
    <w:p w14:paraId="418E0F75" w14:textId="77777777" w:rsidR="004A08C1" w:rsidRPr="00BE38F4" w:rsidRDefault="00D7713B" w:rsidP="00395FA1">
      <w:pPr>
        <w:spacing w:after="0" w:line="240" w:lineRule="auto"/>
        <w:rPr>
          <w:rFonts w:ascii="Arial" w:hAnsi="Arial" w:cs="Arial"/>
          <w:sz w:val="24"/>
          <w:szCs w:val="24"/>
        </w:rPr>
      </w:pPr>
      <w:r w:rsidRPr="004E603F">
        <w:rPr>
          <w:rFonts w:ascii="Arial" w:hAnsi="Arial" w:cs="Arial"/>
          <w:b/>
          <w:sz w:val="24"/>
          <w:szCs w:val="24"/>
        </w:rPr>
        <w:t>Approval of th</w:t>
      </w:r>
      <w:r w:rsidR="003B54DB" w:rsidRPr="004E603F">
        <w:rPr>
          <w:rFonts w:ascii="Arial" w:hAnsi="Arial" w:cs="Arial"/>
          <w:b/>
          <w:sz w:val="24"/>
          <w:szCs w:val="24"/>
        </w:rPr>
        <w:t>e agenda</w:t>
      </w:r>
      <w:r w:rsidR="003B54DB" w:rsidRPr="00BE38F4">
        <w:rPr>
          <w:rFonts w:ascii="Arial" w:hAnsi="Arial" w:cs="Arial"/>
          <w:sz w:val="24"/>
          <w:szCs w:val="24"/>
        </w:rPr>
        <w:tab/>
      </w:r>
      <w:r w:rsidR="003B54DB" w:rsidRPr="00BE38F4">
        <w:rPr>
          <w:rFonts w:ascii="Arial" w:hAnsi="Arial" w:cs="Arial"/>
          <w:sz w:val="24"/>
          <w:szCs w:val="24"/>
        </w:rPr>
        <w:tab/>
      </w:r>
      <w:r w:rsidR="003B54DB" w:rsidRPr="00BE38F4">
        <w:rPr>
          <w:rFonts w:ascii="Arial" w:hAnsi="Arial" w:cs="Arial"/>
          <w:sz w:val="24"/>
          <w:szCs w:val="24"/>
        </w:rPr>
        <w:tab/>
      </w:r>
      <w:r w:rsidR="003B54DB" w:rsidRPr="00BE38F4">
        <w:rPr>
          <w:rFonts w:ascii="Arial" w:hAnsi="Arial" w:cs="Arial"/>
          <w:sz w:val="24"/>
          <w:szCs w:val="24"/>
        </w:rPr>
        <w:tab/>
      </w:r>
      <w:r w:rsidR="00DB01A6">
        <w:rPr>
          <w:rFonts w:ascii="Arial" w:hAnsi="Arial" w:cs="Arial"/>
          <w:sz w:val="24"/>
          <w:szCs w:val="24"/>
        </w:rPr>
        <w:tab/>
      </w:r>
      <w:r w:rsidR="00BE2AF7" w:rsidRPr="00BE38F4">
        <w:rPr>
          <w:rFonts w:ascii="Arial" w:hAnsi="Arial" w:cs="Arial"/>
          <w:sz w:val="24"/>
          <w:szCs w:val="24"/>
        </w:rPr>
        <w:tab/>
      </w:r>
      <w:r w:rsidR="006534B9" w:rsidRPr="004E603F">
        <w:rPr>
          <w:rFonts w:ascii="Arial" w:hAnsi="Arial" w:cs="Arial"/>
          <w:b/>
          <w:sz w:val="24"/>
          <w:szCs w:val="24"/>
        </w:rPr>
        <w:t>Kelly Nix</w:t>
      </w:r>
    </w:p>
    <w:p w14:paraId="01F3E169" w14:textId="77777777" w:rsidR="00BE38F4" w:rsidRPr="00BE38F4" w:rsidRDefault="00BE38F4" w:rsidP="00395FA1">
      <w:pPr>
        <w:spacing w:after="0" w:line="240" w:lineRule="auto"/>
        <w:rPr>
          <w:rFonts w:ascii="Arial" w:hAnsi="Arial" w:cs="Arial"/>
          <w:sz w:val="24"/>
          <w:szCs w:val="24"/>
        </w:rPr>
      </w:pPr>
    </w:p>
    <w:p w14:paraId="041B2DD3" w14:textId="77777777" w:rsidR="00BE38F4" w:rsidRPr="00BE38F4" w:rsidRDefault="00006101" w:rsidP="00B10C48">
      <w:pPr>
        <w:spacing w:after="0" w:line="240" w:lineRule="auto"/>
        <w:rPr>
          <w:rFonts w:ascii="Arial" w:hAnsi="Arial" w:cs="Arial"/>
          <w:sz w:val="24"/>
          <w:szCs w:val="24"/>
        </w:rPr>
      </w:pPr>
      <w:r w:rsidRPr="004E603F">
        <w:rPr>
          <w:rFonts w:ascii="Arial" w:hAnsi="Arial" w:cs="Arial"/>
          <w:b/>
          <w:sz w:val="24"/>
          <w:szCs w:val="24"/>
        </w:rPr>
        <w:t>Approve</w:t>
      </w:r>
      <w:r w:rsidR="00B34931" w:rsidRPr="004E603F">
        <w:rPr>
          <w:rFonts w:ascii="Arial" w:hAnsi="Arial" w:cs="Arial"/>
          <w:b/>
          <w:sz w:val="24"/>
          <w:szCs w:val="24"/>
        </w:rPr>
        <w:t xml:space="preserve"> </w:t>
      </w:r>
      <w:r w:rsidR="00B0588A" w:rsidRPr="004E603F">
        <w:rPr>
          <w:rFonts w:ascii="Arial" w:hAnsi="Arial" w:cs="Arial"/>
          <w:b/>
          <w:sz w:val="24"/>
          <w:szCs w:val="24"/>
        </w:rPr>
        <w:t>minute</w:t>
      </w:r>
      <w:r w:rsidR="0071454D" w:rsidRPr="004E603F">
        <w:rPr>
          <w:rFonts w:ascii="Arial" w:hAnsi="Arial" w:cs="Arial"/>
          <w:b/>
          <w:sz w:val="24"/>
          <w:szCs w:val="24"/>
        </w:rPr>
        <w:t>s</w:t>
      </w:r>
      <w:r w:rsidR="00AE58D5" w:rsidRPr="004E603F">
        <w:rPr>
          <w:rFonts w:ascii="Arial" w:hAnsi="Arial" w:cs="Arial"/>
          <w:b/>
          <w:sz w:val="24"/>
          <w:szCs w:val="24"/>
        </w:rPr>
        <w:t>:</w:t>
      </w:r>
      <w:r w:rsidR="00F66E56" w:rsidRPr="004E603F">
        <w:rPr>
          <w:rFonts w:ascii="Arial" w:hAnsi="Arial" w:cs="Arial"/>
          <w:b/>
          <w:sz w:val="24"/>
          <w:szCs w:val="24"/>
        </w:rPr>
        <w:t xml:space="preserve"> </w:t>
      </w:r>
      <w:r w:rsidR="00C2156D" w:rsidRPr="004E603F">
        <w:rPr>
          <w:rFonts w:ascii="Arial" w:hAnsi="Arial" w:cs="Arial"/>
          <w:b/>
          <w:sz w:val="24"/>
          <w:szCs w:val="24"/>
        </w:rPr>
        <w:t>December 16</w:t>
      </w:r>
      <w:r w:rsidR="00F66E56" w:rsidRPr="004E603F">
        <w:rPr>
          <w:rFonts w:ascii="Arial" w:hAnsi="Arial" w:cs="Arial"/>
          <w:b/>
          <w:sz w:val="24"/>
          <w:szCs w:val="24"/>
        </w:rPr>
        <w:t>, 2016</w:t>
      </w:r>
      <w:r w:rsidR="001E6AD5" w:rsidRPr="00BE38F4">
        <w:rPr>
          <w:rFonts w:ascii="Arial" w:hAnsi="Arial" w:cs="Arial"/>
          <w:sz w:val="24"/>
          <w:szCs w:val="24"/>
        </w:rPr>
        <w:tab/>
      </w:r>
      <w:r w:rsidR="001E6AD5" w:rsidRPr="00BE38F4">
        <w:rPr>
          <w:rFonts w:ascii="Arial" w:hAnsi="Arial" w:cs="Arial"/>
          <w:sz w:val="24"/>
          <w:szCs w:val="24"/>
        </w:rPr>
        <w:tab/>
      </w:r>
      <w:r w:rsidR="001E6AD5" w:rsidRPr="00BE38F4">
        <w:rPr>
          <w:rFonts w:ascii="Arial" w:hAnsi="Arial" w:cs="Arial"/>
          <w:sz w:val="24"/>
          <w:szCs w:val="24"/>
        </w:rPr>
        <w:tab/>
      </w:r>
      <w:r w:rsidR="00DB01A6">
        <w:rPr>
          <w:rFonts w:ascii="Arial" w:hAnsi="Arial" w:cs="Arial"/>
          <w:sz w:val="24"/>
          <w:szCs w:val="24"/>
        </w:rPr>
        <w:tab/>
      </w:r>
      <w:r w:rsidR="0028698E" w:rsidRPr="004E603F">
        <w:rPr>
          <w:rFonts w:ascii="Arial" w:hAnsi="Arial" w:cs="Arial"/>
          <w:b/>
          <w:sz w:val="24"/>
          <w:szCs w:val="24"/>
        </w:rPr>
        <w:t>Kelly Nix</w:t>
      </w:r>
      <w:r w:rsidR="001E6AD5" w:rsidRPr="00BE38F4">
        <w:rPr>
          <w:rFonts w:ascii="Arial" w:hAnsi="Arial" w:cs="Arial"/>
          <w:sz w:val="24"/>
          <w:szCs w:val="24"/>
        </w:rPr>
        <w:tab/>
      </w:r>
    </w:p>
    <w:p w14:paraId="21B99F5E" w14:textId="77777777" w:rsidR="004A08C1" w:rsidRPr="00BE38F4" w:rsidRDefault="00AA11C1" w:rsidP="00B10C48">
      <w:pPr>
        <w:spacing w:after="0" w:line="240" w:lineRule="auto"/>
        <w:rPr>
          <w:rFonts w:ascii="Arial" w:hAnsi="Arial" w:cs="Arial"/>
          <w:sz w:val="24"/>
          <w:szCs w:val="24"/>
        </w:rPr>
      </w:pPr>
      <w:r w:rsidRPr="00BE38F4">
        <w:rPr>
          <w:rFonts w:ascii="Arial" w:hAnsi="Arial" w:cs="Arial"/>
          <w:sz w:val="24"/>
          <w:szCs w:val="24"/>
        </w:rPr>
        <w:tab/>
      </w:r>
      <w:r w:rsidRPr="00BE38F4">
        <w:rPr>
          <w:rFonts w:ascii="Arial" w:hAnsi="Arial" w:cs="Arial"/>
          <w:sz w:val="24"/>
          <w:szCs w:val="24"/>
        </w:rPr>
        <w:tab/>
      </w:r>
      <w:r w:rsidRPr="00BE38F4">
        <w:rPr>
          <w:rFonts w:ascii="Arial" w:hAnsi="Arial" w:cs="Arial"/>
          <w:sz w:val="24"/>
          <w:szCs w:val="24"/>
        </w:rPr>
        <w:tab/>
      </w:r>
      <w:r w:rsidRPr="00BE38F4">
        <w:rPr>
          <w:rFonts w:ascii="Arial" w:hAnsi="Arial" w:cs="Arial"/>
          <w:sz w:val="24"/>
          <w:szCs w:val="24"/>
        </w:rPr>
        <w:tab/>
      </w:r>
      <w:r w:rsidR="006534B9" w:rsidRPr="00BE38F4">
        <w:rPr>
          <w:rFonts w:ascii="Arial" w:hAnsi="Arial" w:cs="Arial"/>
          <w:sz w:val="24"/>
          <w:szCs w:val="24"/>
        </w:rPr>
        <w:tab/>
      </w:r>
      <w:r w:rsidR="001E6AD5" w:rsidRPr="00BE38F4">
        <w:rPr>
          <w:rFonts w:ascii="Arial" w:hAnsi="Arial" w:cs="Arial"/>
          <w:sz w:val="24"/>
          <w:szCs w:val="24"/>
        </w:rPr>
        <w:tab/>
      </w:r>
      <w:r w:rsidR="00B34931" w:rsidRPr="00BE38F4">
        <w:rPr>
          <w:rFonts w:ascii="Arial" w:hAnsi="Arial" w:cs="Arial"/>
          <w:sz w:val="24"/>
          <w:szCs w:val="24"/>
        </w:rPr>
        <w:t xml:space="preserve"> </w:t>
      </w:r>
    </w:p>
    <w:p w14:paraId="4DD49921" w14:textId="0E44DF6E" w:rsidR="00E72758" w:rsidRDefault="004A257C" w:rsidP="00395FA1">
      <w:pPr>
        <w:spacing w:after="0" w:line="240" w:lineRule="auto"/>
        <w:rPr>
          <w:rFonts w:ascii="Arial" w:hAnsi="Arial" w:cs="Arial"/>
          <w:sz w:val="24"/>
          <w:szCs w:val="24"/>
        </w:rPr>
      </w:pPr>
      <w:r w:rsidRPr="004E603F">
        <w:rPr>
          <w:rFonts w:ascii="Arial" w:hAnsi="Arial" w:cs="Arial"/>
          <w:b/>
          <w:sz w:val="24"/>
          <w:szCs w:val="24"/>
        </w:rPr>
        <w:lastRenderedPageBreak/>
        <w:t>Accept Treasurer’s report and file</w:t>
      </w:r>
      <w:r w:rsidR="0028698E" w:rsidRPr="004E603F">
        <w:rPr>
          <w:rFonts w:ascii="Arial" w:hAnsi="Arial" w:cs="Arial"/>
          <w:b/>
          <w:sz w:val="24"/>
          <w:szCs w:val="24"/>
        </w:rPr>
        <w:tab/>
      </w:r>
      <w:r w:rsidR="00B62FF7" w:rsidRPr="00BE38F4">
        <w:rPr>
          <w:rFonts w:ascii="Arial" w:hAnsi="Arial" w:cs="Arial"/>
          <w:sz w:val="24"/>
          <w:szCs w:val="24"/>
        </w:rPr>
        <w:tab/>
      </w:r>
      <w:r w:rsidR="00BE2AF7" w:rsidRPr="00BE38F4">
        <w:rPr>
          <w:rFonts w:ascii="Arial" w:hAnsi="Arial" w:cs="Arial"/>
          <w:sz w:val="24"/>
          <w:szCs w:val="24"/>
        </w:rPr>
        <w:tab/>
      </w:r>
      <w:r w:rsidR="00DB01A6">
        <w:rPr>
          <w:rFonts w:ascii="Arial" w:hAnsi="Arial" w:cs="Arial"/>
          <w:sz w:val="24"/>
          <w:szCs w:val="24"/>
        </w:rPr>
        <w:tab/>
      </w:r>
      <w:r w:rsidR="006534B9" w:rsidRPr="004E603F">
        <w:rPr>
          <w:rFonts w:ascii="Arial" w:hAnsi="Arial" w:cs="Arial"/>
          <w:b/>
          <w:sz w:val="24"/>
          <w:szCs w:val="24"/>
        </w:rPr>
        <w:t>Nancy Bowen Ellzey</w:t>
      </w:r>
      <w:r w:rsidR="002450C7" w:rsidRPr="00BE38F4">
        <w:rPr>
          <w:rFonts w:ascii="Arial" w:hAnsi="Arial" w:cs="Arial"/>
          <w:sz w:val="24"/>
          <w:szCs w:val="24"/>
        </w:rPr>
        <w:t xml:space="preserve"> </w:t>
      </w:r>
    </w:p>
    <w:p w14:paraId="70035356" w14:textId="1FA1A329" w:rsidR="00E72758" w:rsidRPr="004E603F" w:rsidRDefault="00E72758" w:rsidP="004E603F">
      <w:pPr>
        <w:pStyle w:val="ListParagraph"/>
        <w:numPr>
          <w:ilvl w:val="0"/>
          <w:numId w:val="23"/>
        </w:numPr>
        <w:spacing w:after="0" w:line="240" w:lineRule="auto"/>
        <w:rPr>
          <w:rFonts w:ascii="Arial" w:hAnsi="Arial" w:cs="Arial"/>
          <w:sz w:val="24"/>
          <w:szCs w:val="24"/>
        </w:rPr>
      </w:pPr>
      <w:r w:rsidRPr="004E603F">
        <w:rPr>
          <w:rFonts w:ascii="Arial" w:hAnsi="Arial" w:cs="Arial"/>
          <w:sz w:val="24"/>
          <w:szCs w:val="24"/>
        </w:rPr>
        <w:t xml:space="preserve">Nancy reported that the balance sheet is in good shape and we are $20,000 over last year at this time. </w:t>
      </w:r>
    </w:p>
    <w:p w14:paraId="4AA10DF7" w14:textId="1BA24FE3" w:rsidR="00E72758" w:rsidRPr="004E603F" w:rsidRDefault="00E72758" w:rsidP="004E603F">
      <w:pPr>
        <w:pStyle w:val="ListParagraph"/>
        <w:numPr>
          <w:ilvl w:val="0"/>
          <w:numId w:val="23"/>
        </w:numPr>
        <w:spacing w:after="0" w:line="240" w:lineRule="auto"/>
        <w:rPr>
          <w:rFonts w:ascii="Arial" w:hAnsi="Arial" w:cs="Arial"/>
          <w:sz w:val="24"/>
          <w:szCs w:val="24"/>
        </w:rPr>
      </w:pPr>
      <w:r w:rsidRPr="004E603F">
        <w:rPr>
          <w:rFonts w:ascii="Arial" w:hAnsi="Arial" w:cs="Arial"/>
          <w:sz w:val="24"/>
          <w:szCs w:val="24"/>
        </w:rPr>
        <w:t>The financial report is posted on Memberclicks for February.</w:t>
      </w:r>
    </w:p>
    <w:p w14:paraId="18D57246" w14:textId="77777777" w:rsidR="004A257C" w:rsidRPr="00BE38F4" w:rsidRDefault="004A257C" w:rsidP="00395FA1">
      <w:pPr>
        <w:spacing w:after="0" w:line="240" w:lineRule="auto"/>
        <w:rPr>
          <w:rFonts w:ascii="Arial" w:hAnsi="Arial" w:cs="Arial"/>
          <w:sz w:val="24"/>
          <w:szCs w:val="24"/>
        </w:rPr>
      </w:pPr>
    </w:p>
    <w:p w14:paraId="4F8DB68E" w14:textId="77777777" w:rsidR="005901DA" w:rsidRPr="004E603F" w:rsidRDefault="005901DA" w:rsidP="005901DA">
      <w:pPr>
        <w:spacing w:after="0" w:line="240" w:lineRule="auto"/>
        <w:rPr>
          <w:rFonts w:ascii="Arial" w:hAnsi="Arial" w:cs="Arial"/>
          <w:b/>
          <w:bCs/>
          <w:sz w:val="24"/>
          <w:szCs w:val="24"/>
        </w:rPr>
      </w:pPr>
      <w:r w:rsidRPr="004E603F">
        <w:rPr>
          <w:rFonts w:ascii="Arial" w:hAnsi="Arial" w:cs="Arial"/>
          <w:b/>
          <w:bCs/>
          <w:sz w:val="24"/>
          <w:szCs w:val="24"/>
        </w:rPr>
        <w:t>Committee</w:t>
      </w:r>
      <w:r w:rsidR="008C4B0D" w:rsidRPr="004E603F">
        <w:rPr>
          <w:rFonts w:ascii="Arial" w:hAnsi="Arial" w:cs="Arial"/>
          <w:b/>
          <w:bCs/>
          <w:sz w:val="24"/>
          <w:szCs w:val="24"/>
        </w:rPr>
        <w:t>/</w:t>
      </w:r>
      <w:r w:rsidR="00255B5C" w:rsidRPr="004E603F">
        <w:rPr>
          <w:rFonts w:ascii="Arial" w:hAnsi="Arial" w:cs="Arial"/>
          <w:b/>
          <w:bCs/>
          <w:sz w:val="24"/>
          <w:szCs w:val="24"/>
        </w:rPr>
        <w:t>Liaison</w:t>
      </w:r>
      <w:r w:rsidRPr="004E603F">
        <w:rPr>
          <w:rFonts w:ascii="Arial" w:hAnsi="Arial" w:cs="Arial"/>
          <w:b/>
          <w:bCs/>
          <w:sz w:val="24"/>
          <w:szCs w:val="24"/>
        </w:rPr>
        <w:t xml:space="preserve"> Reports</w:t>
      </w:r>
      <w:r w:rsidR="007C5AA1" w:rsidRPr="004E603F">
        <w:rPr>
          <w:rFonts w:ascii="Arial" w:hAnsi="Arial" w:cs="Arial"/>
          <w:b/>
          <w:bCs/>
          <w:sz w:val="24"/>
          <w:szCs w:val="24"/>
        </w:rPr>
        <w:t xml:space="preserve"> </w:t>
      </w:r>
      <w:r w:rsidR="007510DB" w:rsidRPr="004E603F">
        <w:rPr>
          <w:rFonts w:ascii="Arial" w:hAnsi="Arial" w:cs="Arial"/>
          <w:b/>
          <w:bCs/>
          <w:sz w:val="24"/>
          <w:szCs w:val="24"/>
        </w:rPr>
        <w:t>(</w:t>
      </w:r>
      <w:r w:rsidR="007D608A" w:rsidRPr="004E603F">
        <w:rPr>
          <w:rFonts w:ascii="Arial" w:hAnsi="Arial" w:cs="Arial"/>
          <w:b/>
          <w:bCs/>
          <w:sz w:val="24"/>
          <w:szCs w:val="24"/>
        </w:rPr>
        <w:t>2</w:t>
      </w:r>
      <w:r w:rsidR="00255B5C" w:rsidRPr="004E603F">
        <w:rPr>
          <w:rFonts w:ascii="Arial" w:hAnsi="Arial" w:cs="Arial"/>
          <w:b/>
          <w:bCs/>
          <w:sz w:val="24"/>
          <w:szCs w:val="24"/>
        </w:rPr>
        <w:t>0</w:t>
      </w:r>
      <w:r w:rsidR="00DA78F6" w:rsidRPr="004E603F">
        <w:rPr>
          <w:rFonts w:ascii="Arial" w:hAnsi="Arial" w:cs="Arial"/>
          <w:b/>
          <w:bCs/>
          <w:sz w:val="24"/>
          <w:szCs w:val="24"/>
        </w:rPr>
        <w:t xml:space="preserve"> minutes</w:t>
      </w:r>
      <w:r w:rsidR="00B653B0" w:rsidRPr="004E603F">
        <w:rPr>
          <w:rFonts w:ascii="Arial" w:hAnsi="Arial" w:cs="Arial"/>
          <w:b/>
          <w:bCs/>
          <w:sz w:val="24"/>
          <w:szCs w:val="24"/>
        </w:rPr>
        <w:t>, written reports are preferred</w:t>
      </w:r>
      <w:r w:rsidR="00FA7DC7" w:rsidRPr="004E603F">
        <w:rPr>
          <w:rFonts w:ascii="Arial" w:hAnsi="Arial" w:cs="Arial"/>
          <w:b/>
          <w:bCs/>
          <w:sz w:val="24"/>
          <w:szCs w:val="24"/>
        </w:rPr>
        <w:t>)</w:t>
      </w:r>
    </w:p>
    <w:p w14:paraId="0AA1383C" w14:textId="77777777" w:rsidR="00A50AB6" w:rsidRDefault="00A50AB6" w:rsidP="005243E1">
      <w:pPr>
        <w:spacing w:after="0" w:line="240" w:lineRule="auto"/>
        <w:rPr>
          <w:rFonts w:ascii="Arial" w:hAnsi="Arial" w:cs="Arial"/>
          <w:sz w:val="24"/>
          <w:szCs w:val="24"/>
        </w:rPr>
      </w:pPr>
      <w:r w:rsidRPr="004E603F">
        <w:rPr>
          <w:rFonts w:ascii="Arial" w:hAnsi="Arial" w:cs="Arial"/>
          <w:b/>
          <w:sz w:val="24"/>
          <w:szCs w:val="24"/>
        </w:rPr>
        <w:t>Natl. Institu</w:t>
      </w:r>
      <w:r w:rsidR="00CC6AB0" w:rsidRPr="004E603F">
        <w:rPr>
          <w:rFonts w:ascii="Arial" w:hAnsi="Arial" w:cs="Arial"/>
          <w:b/>
          <w:sz w:val="24"/>
          <w:szCs w:val="24"/>
        </w:rPr>
        <w:t>te of Food &amp; Agriculture (NIFA)</w:t>
      </w:r>
      <w:r w:rsidRPr="004E603F">
        <w:rPr>
          <w:rFonts w:ascii="Arial" w:hAnsi="Arial" w:cs="Arial"/>
          <w:b/>
          <w:sz w:val="24"/>
          <w:szCs w:val="24"/>
        </w:rPr>
        <w:tab/>
      </w:r>
      <w:r w:rsidRPr="00BE38F4">
        <w:rPr>
          <w:rFonts w:ascii="Arial" w:hAnsi="Arial" w:cs="Arial"/>
          <w:sz w:val="24"/>
          <w:szCs w:val="24"/>
        </w:rPr>
        <w:tab/>
      </w:r>
      <w:r w:rsidRPr="00BE38F4">
        <w:rPr>
          <w:rFonts w:ascii="Arial" w:hAnsi="Arial" w:cs="Arial"/>
          <w:sz w:val="24"/>
          <w:szCs w:val="24"/>
        </w:rPr>
        <w:tab/>
      </w:r>
      <w:r w:rsidRPr="004E603F">
        <w:rPr>
          <w:rFonts w:ascii="Arial" w:hAnsi="Arial" w:cs="Arial"/>
          <w:b/>
          <w:sz w:val="24"/>
          <w:szCs w:val="24"/>
        </w:rPr>
        <w:t>Brent Elrod</w:t>
      </w:r>
    </w:p>
    <w:p w14:paraId="65F716AF" w14:textId="77777777" w:rsidR="00DB01A6" w:rsidRPr="00546CBC" w:rsidRDefault="00DB01A6" w:rsidP="004E603F">
      <w:pPr>
        <w:pStyle w:val="ListParagraph"/>
        <w:numPr>
          <w:ilvl w:val="0"/>
          <w:numId w:val="21"/>
        </w:numPr>
        <w:spacing w:after="0" w:line="240" w:lineRule="auto"/>
        <w:rPr>
          <w:rFonts w:ascii="Arial" w:hAnsi="Arial" w:cs="Arial"/>
          <w:i/>
          <w:sz w:val="24"/>
          <w:szCs w:val="24"/>
        </w:rPr>
      </w:pPr>
      <w:r w:rsidRPr="00546CBC">
        <w:rPr>
          <w:rFonts w:ascii="Arial" w:hAnsi="Arial" w:cs="Arial"/>
          <w:i/>
          <w:sz w:val="24"/>
          <w:szCs w:val="24"/>
        </w:rPr>
        <w:t>Sonny Perdue has been nominated as Secretary of Agriculture.  Senate confirmation hearings are to be scheduled.</w:t>
      </w:r>
    </w:p>
    <w:p w14:paraId="532E1CF4" w14:textId="77777777" w:rsidR="00DB01A6" w:rsidRPr="00546CBC" w:rsidRDefault="00DB01A6" w:rsidP="004E603F">
      <w:pPr>
        <w:pStyle w:val="NoSpacing"/>
        <w:numPr>
          <w:ilvl w:val="0"/>
          <w:numId w:val="21"/>
        </w:numPr>
        <w:rPr>
          <w:rFonts w:ascii="Arial" w:hAnsi="Arial" w:cs="Arial"/>
          <w:b/>
          <w:bCs/>
          <w:i/>
          <w:sz w:val="24"/>
          <w:szCs w:val="24"/>
        </w:rPr>
      </w:pPr>
      <w:r w:rsidRPr="00546CBC">
        <w:rPr>
          <w:rFonts w:ascii="Arial" w:hAnsi="Arial" w:cs="Arial"/>
          <w:bCs/>
          <w:i/>
          <w:sz w:val="24"/>
          <w:szCs w:val="24"/>
        </w:rPr>
        <w:t>NIFA is currently operating under a fiscal year (FY) 2017 temporary Continuing Resolution (CR) that provides funds for our discretionary programs through April 28, 2017.</w:t>
      </w:r>
    </w:p>
    <w:p w14:paraId="2B198D44" w14:textId="77777777" w:rsidR="00DB01A6" w:rsidRPr="00546CBC" w:rsidRDefault="00DB01A6" w:rsidP="004E603F">
      <w:pPr>
        <w:pStyle w:val="ListParagraph"/>
        <w:numPr>
          <w:ilvl w:val="0"/>
          <w:numId w:val="21"/>
        </w:numPr>
        <w:spacing w:after="0" w:line="240" w:lineRule="auto"/>
        <w:rPr>
          <w:rFonts w:ascii="Arial" w:hAnsi="Arial" w:cs="Arial"/>
          <w:i/>
          <w:sz w:val="24"/>
          <w:szCs w:val="24"/>
        </w:rPr>
      </w:pPr>
      <w:r w:rsidRPr="00546CBC">
        <w:rPr>
          <w:rFonts w:ascii="Arial" w:hAnsi="Arial" w:cs="Arial"/>
          <w:i/>
          <w:sz w:val="24"/>
          <w:szCs w:val="24"/>
        </w:rPr>
        <w:t>The RRDC directors visited DC 21-22 February 2017 for collaborative discussions with federal and non-governmental partners, including Centers for Disease Control, Rural Development, and ESCOP.  The RRDC Summer meeting dates are 27-28 June.</w:t>
      </w:r>
    </w:p>
    <w:p w14:paraId="0E4D2E44" w14:textId="77777777" w:rsidR="00DB01A6" w:rsidRPr="00546CBC" w:rsidRDefault="00DB01A6" w:rsidP="004E603F">
      <w:pPr>
        <w:pStyle w:val="ListParagraph"/>
        <w:numPr>
          <w:ilvl w:val="0"/>
          <w:numId w:val="21"/>
        </w:numPr>
        <w:spacing w:after="0" w:line="240" w:lineRule="auto"/>
        <w:rPr>
          <w:rFonts w:ascii="Arial" w:hAnsi="Arial" w:cs="Arial"/>
          <w:i/>
          <w:sz w:val="24"/>
          <w:szCs w:val="24"/>
        </w:rPr>
      </w:pPr>
      <w:r w:rsidRPr="00546CBC">
        <w:rPr>
          <w:rFonts w:ascii="Arial" w:hAnsi="Arial" w:cs="Arial"/>
          <w:i/>
          <w:sz w:val="24"/>
          <w:szCs w:val="24"/>
        </w:rPr>
        <w:t xml:space="preserve">The Farm Business &amp; Management Benchmarking RFA posted 6 March with a 17 April closing date: </w:t>
      </w:r>
      <w:hyperlink r:id="rId8" w:history="1">
        <w:r w:rsidRPr="00546CBC">
          <w:rPr>
            <w:rStyle w:val="Hyperlink"/>
            <w:rFonts w:ascii="Arial" w:hAnsi="Arial" w:cs="Arial"/>
            <w:i/>
            <w:sz w:val="24"/>
            <w:szCs w:val="24"/>
          </w:rPr>
          <w:t>https://nifa.usda.gov/funding-opportunity/farm-business-management-and-benchmarking-fbmb-competitive-grants-program</w:t>
        </w:r>
      </w:hyperlink>
      <w:r w:rsidRPr="00546CBC">
        <w:rPr>
          <w:rFonts w:ascii="Arial" w:hAnsi="Arial" w:cs="Arial"/>
          <w:i/>
          <w:sz w:val="24"/>
          <w:szCs w:val="24"/>
        </w:rPr>
        <w:t xml:space="preserve"> </w:t>
      </w:r>
    </w:p>
    <w:p w14:paraId="41F4A1E6" w14:textId="77777777" w:rsidR="00DB01A6" w:rsidRPr="00546CBC" w:rsidRDefault="00DB01A6" w:rsidP="004E603F">
      <w:pPr>
        <w:pStyle w:val="ListParagraph"/>
        <w:numPr>
          <w:ilvl w:val="0"/>
          <w:numId w:val="21"/>
        </w:numPr>
        <w:spacing w:after="0" w:line="240" w:lineRule="auto"/>
        <w:rPr>
          <w:rFonts w:ascii="Arial" w:hAnsi="Arial" w:cs="Arial"/>
          <w:i/>
          <w:sz w:val="24"/>
          <w:szCs w:val="24"/>
        </w:rPr>
      </w:pPr>
      <w:r w:rsidRPr="00546CBC">
        <w:rPr>
          <w:rFonts w:ascii="Arial" w:hAnsi="Arial" w:cs="Arial"/>
          <w:i/>
          <w:sz w:val="24"/>
          <w:szCs w:val="24"/>
        </w:rPr>
        <w:t>To help promote the development and growth of recreational economies, USDA’s Forest Service (FS), Rural Development (RD), and the National Institute for Food and Agriculture (NIFA) have developed a resource guide for field staff use to improve the coordination of delivery of assistance.  The purpose of the guide is to help FS, RD and Cooperative Extension staff 1) understand agency roles in supporting recreational economy, 2) leverage each other’s expertise and planning, financing and training programs, and 3) cross-promote and disseminate success stories and promising practices.  Formal rollout of the guide will coincide with the National Extension Tourism conference in Princeton, NJ, 8-10 August 2017.</w:t>
      </w:r>
    </w:p>
    <w:p w14:paraId="60F3BB0F" w14:textId="77777777" w:rsidR="00DB01A6" w:rsidRPr="00BE38F4" w:rsidRDefault="00DB01A6" w:rsidP="00DB01A6">
      <w:pPr>
        <w:spacing w:after="0" w:line="240" w:lineRule="auto"/>
        <w:rPr>
          <w:rFonts w:ascii="Arial" w:hAnsi="Arial" w:cs="Arial"/>
          <w:sz w:val="24"/>
          <w:szCs w:val="24"/>
        </w:rPr>
      </w:pPr>
    </w:p>
    <w:p w14:paraId="015C2BBC" w14:textId="77777777" w:rsidR="00A50AB6" w:rsidRPr="00BE38F4" w:rsidRDefault="00A50AB6" w:rsidP="00A50AB6">
      <w:pPr>
        <w:spacing w:after="0" w:line="240" w:lineRule="auto"/>
        <w:rPr>
          <w:rFonts w:ascii="Arial" w:hAnsi="Arial" w:cs="Arial"/>
          <w:sz w:val="24"/>
          <w:szCs w:val="24"/>
        </w:rPr>
      </w:pPr>
      <w:r w:rsidRPr="004E603F">
        <w:rPr>
          <w:rFonts w:ascii="Arial" w:hAnsi="Arial" w:cs="Arial"/>
          <w:b/>
          <w:sz w:val="24"/>
          <w:szCs w:val="24"/>
        </w:rPr>
        <w:t>Regional Rural Development Centers Rep.</w:t>
      </w:r>
      <w:r w:rsidRPr="004E603F">
        <w:rPr>
          <w:rFonts w:ascii="Arial" w:hAnsi="Arial" w:cs="Arial"/>
          <w:b/>
          <w:sz w:val="24"/>
          <w:szCs w:val="24"/>
        </w:rPr>
        <w:tab/>
      </w:r>
      <w:r w:rsidRPr="004E603F">
        <w:rPr>
          <w:rFonts w:ascii="Arial" w:hAnsi="Arial" w:cs="Arial"/>
          <w:b/>
          <w:sz w:val="24"/>
          <w:szCs w:val="24"/>
        </w:rPr>
        <w:tab/>
      </w:r>
      <w:r w:rsidRPr="004E603F">
        <w:rPr>
          <w:rFonts w:ascii="Arial" w:hAnsi="Arial" w:cs="Arial"/>
          <w:b/>
          <w:sz w:val="24"/>
          <w:szCs w:val="24"/>
        </w:rPr>
        <w:tab/>
      </w:r>
      <w:r w:rsidR="000F0766" w:rsidRPr="004E603F">
        <w:rPr>
          <w:rFonts w:ascii="Arial" w:hAnsi="Arial" w:cs="Arial"/>
          <w:b/>
          <w:sz w:val="24"/>
          <w:szCs w:val="24"/>
        </w:rPr>
        <w:t>Don Albrecht</w:t>
      </w:r>
    </w:p>
    <w:p w14:paraId="48067362" w14:textId="77777777" w:rsidR="00BE38F4" w:rsidRPr="00BE38F4" w:rsidRDefault="00BE38F4" w:rsidP="00A50AB6">
      <w:pPr>
        <w:spacing w:after="0" w:line="240" w:lineRule="auto"/>
        <w:rPr>
          <w:rFonts w:ascii="Arial" w:hAnsi="Arial" w:cs="Arial"/>
          <w:sz w:val="24"/>
          <w:szCs w:val="24"/>
        </w:rPr>
      </w:pPr>
    </w:p>
    <w:p w14:paraId="3A855743" w14:textId="77777777" w:rsidR="006B28D9" w:rsidRPr="004E603F" w:rsidRDefault="006B28D9" w:rsidP="00FC1DEF">
      <w:pPr>
        <w:spacing w:after="0" w:line="240" w:lineRule="auto"/>
        <w:rPr>
          <w:rFonts w:ascii="Arial" w:hAnsi="Arial" w:cs="Arial"/>
          <w:b/>
          <w:sz w:val="24"/>
          <w:szCs w:val="24"/>
        </w:rPr>
      </w:pPr>
      <w:r w:rsidRPr="004E603F">
        <w:rPr>
          <w:rFonts w:ascii="Arial" w:hAnsi="Arial" w:cs="Arial"/>
          <w:b/>
          <w:sz w:val="24"/>
          <w:szCs w:val="24"/>
        </w:rPr>
        <w:t>North American Food Systems Network (NAFSN)</w:t>
      </w:r>
      <w:r w:rsidRPr="004E603F">
        <w:rPr>
          <w:rFonts w:ascii="Arial" w:hAnsi="Arial" w:cs="Arial"/>
          <w:b/>
          <w:sz w:val="24"/>
          <w:szCs w:val="24"/>
        </w:rPr>
        <w:tab/>
      </w:r>
      <w:r w:rsidRPr="004E603F">
        <w:rPr>
          <w:rFonts w:ascii="Arial" w:hAnsi="Arial" w:cs="Arial"/>
          <w:b/>
          <w:sz w:val="24"/>
          <w:szCs w:val="24"/>
        </w:rPr>
        <w:tab/>
        <w:t>Susan Kelly</w:t>
      </w:r>
    </w:p>
    <w:p w14:paraId="2871706B" w14:textId="6564F6B6" w:rsidR="00BE38F4" w:rsidRPr="004E603F" w:rsidRDefault="00B01EE5" w:rsidP="004E603F">
      <w:pPr>
        <w:pStyle w:val="ListParagraph"/>
        <w:numPr>
          <w:ilvl w:val="0"/>
          <w:numId w:val="22"/>
        </w:numPr>
        <w:spacing w:after="0" w:line="240" w:lineRule="auto"/>
        <w:rPr>
          <w:rFonts w:ascii="Arial" w:hAnsi="Arial" w:cs="Arial"/>
          <w:sz w:val="24"/>
          <w:szCs w:val="24"/>
        </w:rPr>
      </w:pPr>
      <w:r w:rsidRPr="004E603F">
        <w:rPr>
          <w:rFonts w:ascii="Arial" w:hAnsi="Arial" w:cs="Arial"/>
          <w:sz w:val="24"/>
          <w:szCs w:val="24"/>
        </w:rPr>
        <w:t>No report</w:t>
      </w:r>
    </w:p>
    <w:p w14:paraId="7A929B83" w14:textId="77777777" w:rsidR="00B01EE5" w:rsidRPr="00BE38F4" w:rsidRDefault="00B01EE5" w:rsidP="00FC1DEF">
      <w:pPr>
        <w:spacing w:after="0" w:line="240" w:lineRule="auto"/>
        <w:rPr>
          <w:rFonts w:ascii="Arial" w:hAnsi="Arial" w:cs="Arial"/>
          <w:sz w:val="24"/>
          <w:szCs w:val="24"/>
        </w:rPr>
      </w:pPr>
    </w:p>
    <w:p w14:paraId="22F292DD" w14:textId="77777777" w:rsidR="00FC1DEF" w:rsidRPr="004E603F" w:rsidRDefault="00FC1DEF" w:rsidP="00FC1DEF">
      <w:pPr>
        <w:spacing w:after="0" w:line="240" w:lineRule="auto"/>
        <w:rPr>
          <w:rFonts w:ascii="Arial" w:hAnsi="Arial" w:cs="Arial"/>
          <w:b/>
          <w:sz w:val="24"/>
          <w:szCs w:val="24"/>
        </w:rPr>
      </w:pPr>
      <w:r w:rsidRPr="004E603F">
        <w:rPr>
          <w:rFonts w:ascii="Arial" w:hAnsi="Arial" w:cs="Arial"/>
          <w:b/>
          <w:sz w:val="24"/>
          <w:szCs w:val="24"/>
        </w:rPr>
        <w:t>Member Services</w:t>
      </w:r>
      <w:r w:rsidR="00DB4F3F" w:rsidRPr="004E603F">
        <w:rPr>
          <w:rFonts w:ascii="Arial" w:hAnsi="Arial" w:cs="Arial"/>
          <w:b/>
          <w:sz w:val="24"/>
          <w:szCs w:val="24"/>
        </w:rPr>
        <w:t xml:space="preserve"> Committee</w:t>
      </w:r>
      <w:r w:rsidRPr="004E603F">
        <w:rPr>
          <w:rFonts w:ascii="Arial" w:hAnsi="Arial" w:cs="Arial"/>
          <w:b/>
          <w:color w:val="1E487C"/>
          <w:sz w:val="24"/>
          <w:szCs w:val="24"/>
        </w:rPr>
        <w:tab/>
      </w:r>
      <w:r w:rsidRPr="004E603F">
        <w:rPr>
          <w:rFonts w:ascii="Arial" w:hAnsi="Arial" w:cs="Arial"/>
          <w:b/>
          <w:color w:val="1E487C"/>
          <w:sz w:val="24"/>
          <w:szCs w:val="24"/>
        </w:rPr>
        <w:tab/>
      </w:r>
      <w:r w:rsidR="00BE2AF7" w:rsidRPr="004E603F">
        <w:rPr>
          <w:rFonts w:ascii="Arial" w:hAnsi="Arial" w:cs="Arial"/>
          <w:b/>
          <w:color w:val="1E487C"/>
          <w:sz w:val="24"/>
          <w:szCs w:val="24"/>
        </w:rPr>
        <w:tab/>
      </w:r>
      <w:r w:rsidR="00BE2AF7" w:rsidRPr="004E603F">
        <w:rPr>
          <w:rFonts w:ascii="Arial" w:hAnsi="Arial" w:cs="Arial"/>
          <w:b/>
          <w:color w:val="1E487C"/>
          <w:sz w:val="24"/>
          <w:szCs w:val="24"/>
        </w:rPr>
        <w:tab/>
      </w:r>
      <w:r w:rsidR="00DB01A6" w:rsidRPr="004E603F">
        <w:rPr>
          <w:rFonts w:ascii="Arial" w:hAnsi="Arial" w:cs="Arial"/>
          <w:b/>
          <w:color w:val="1E487C"/>
          <w:sz w:val="24"/>
          <w:szCs w:val="24"/>
        </w:rPr>
        <w:tab/>
      </w:r>
      <w:r w:rsidR="00B0588A" w:rsidRPr="004E603F">
        <w:rPr>
          <w:rFonts w:ascii="Arial" w:hAnsi="Arial" w:cs="Arial"/>
          <w:b/>
          <w:sz w:val="24"/>
          <w:szCs w:val="24"/>
        </w:rPr>
        <w:t>Peggy Schlechter</w:t>
      </w:r>
      <w:r w:rsidR="002450C7" w:rsidRPr="004E603F">
        <w:rPr>
          <w:rFonts w:ascii="Arial" w:hAnsi="Arial" w:cs="Arial"/>
          <w:b/>
          <w:sz w:val="24"/>
          <w:szCs w:val="24"/>
        </w:rPr>
        <w:t xml:space="preserve"> </w:t>
      </w:r>
    </w:p>
    <w:p w14:paraId="4EF8E188" w14:textId="77777777" w:rsidR="00BE38F4" w:rsidRPr="00BE38F4" w:rsidRDefault="00BE38F4" w:rsidP="00FC1DEF">
      <w:pPr>
        <w:spacing w:after="0" w:line="240" w:lineRule="auto"/>
        <w:rPr>
          <w:rFonts w:ascii="Arial" w:hAnsi="Arial" w:cs="Arial"/>
          <w:sz w:val="24"/>
          <w:szCs w:val="24"/>
        </w:rPr>
      </w:pPr>
    </w:p>
    <w:p w14:paraId="3CF0EF8E" w14:textId="77777777" w:rsidR="00FC1DEF" w:rsidRPr="004E603F" w:rsidRDefault="00FC1DEF" w:rsidP="00FC1DEF">
      <w:pPr>
        <w:spacing w:after="0" w:line="240" w:lineRule="auto"/>
        <w:rPr>
          <w:rFonts w:ascii="Arial" w:hAnsi="Arial" w:cs="Arial"/>
          <w:b/>
          <w:sz w:val="24"/>
          <w:szCs w:val="24"/>
        </w:rPr>
      </w:pPr>
      <w:r w:rsidRPr="004E603F">
        <w:rPr>
          <w:rFonts w:ascii="Arial" w:hAnsi="Arial" w:cs="Arial"/>
          <w:b/>
          <w:sz w:val="24"/>
          <w:szCs w:val="24"/>
        </w:rPr>
        <w:t xml:space="preserve">Communications </w:t>
      </w:r>
      <w:r w:rsidR="00DB4F3F" w:rsidRPr="004E603F">
        <w:rPr>
          <w:rFonts w:ascii="Arial" w:hAnsi="Arial" w:cs="Arial"/>
          <w:b/>
          <w:sz w:val="24"/>
          <w:szCs w:val="24"/>
        </w:rPr>
        <w:t>Committee</w:t>
      </w:r>
      <w:r w:rsidRPr="004E603F">
        <w:rPr>
          <w:rFonts w:ascii="Arial" w:hAnsi="Arial" w:cs="Arial"/>
          <w:b/>
          <w:color w:val="1E487C"/>
          <w:sz w:val="24"/>
          <w:szCs w:val="24"/>
        </w:rPr>
        <w:tab/>
      </w:r>
      <w:r w:rsidR="004734A4" w:rsidRPr="004E603F">
        <w:rPr>
          <w:rFonts w:ascii="Arial" w:hAnsi="Arial" w:cs="Arial"/>
          <w:b/>
          <w:color w:val="1E487C"/>
          <w:sz w:val="24"/>
          <w:szCs w:val="24"/>
        </w:rPr>
        <w:tab/>
      </w:r>
      <w:r w:rsidR="00BE2AF7" w:rsidRPr="004E603F">
        <w:rPr>
          <w:rFonts w:ascii="Arial" w:hAnsi="Arial" w:cs="Arial"/>
          <w:b/>
          <w:color w:val="1E487C"/>
          <w:sz w:val="24"/>
          <w:szCs w:val="24"/>
        </w:rPr>
        <w:tab/>
      </w:r>
      <w:r w:rsidR="00BE2AF7" w:rsidRPr="004E603F">
        <w:rPr>
          <w:rFonts w:ascii="Arial" w:hAnsi="Arial" w:cs="Arial"/>
          <w:b/>
          <w:color w:val="1E487C"/>
          <w:sz w:val="24"/>
          <w:szCs w:val="24"/>
        </w:rPr>
        <w:tab/>
      </w:r>
      <w:r w:rsidR="00DB01A6" w:rsidRPr="004E603F">
        <w:rPr>
          <w:rFonts w:ascii="Arial" w:hAnsi="Arial" w:cs="Arial"/>
          <w:b/>
          <w:color w:val="1E487C"/>
          <w:sz w:val="24"/>
          <w:szCs w:val="24"/>
        </w:rPr>
        <w:tab/>
      </w:r>
      <w:r w:rsidR="005D6336" w:rsidRPr="004E603F">
        <w:rPr>
          <w:rFonts w:ascii="Arial" w:hAnsi="Arial" w:cs="Arial"/>
          <w:b/>
          <w:sz w:val="24"/>
          <w:szCs w:val="24"/>
        </w:rPr>
        <w:t>Brian Raison</w:t>
      </w:r>
    </w:p>
    <w:p w14:paraId="25B3A94F" w14:textId="77777777" w:rsidR="006F62D2" w:rsidRPr="004E603F" w:rsidRDefault="006F62D2" w:rsidP="004E603F">
      <w:pPr>
        <w:pStyle w:val="ListParagraph"/>
        <w:numPr>
          <w:ilvl w:val="0"/>
          <w:numId w:val="20"/>
        </w:numPr>
        <w:spacing w:after="0" w:line="240" w:lineRule="auto"/>
        <w:rPr>
          <w:rFonts w:ascii="Arial" w:hAnsi="Arial" w:cs="Arial"/>
          <w:i/>
          <w:sz w:val="24"/>
          <w:szCs w:val="24"/>
        </w:rPr>
      </w:pPr>
      <w:r w:rsidRPr="004E603F">
        <w:rPr>
          <w:rFonts w:ascii="Arial" w:hAnsi="Arial" w:cs="Arial"/>
          <w:i/>
          <w:sz w:val="24"/>
          <w:szCs w:val="24"/>
        </w:rPr>
        <w:t>2017 Conference TO DO items: We finalized out top 3 activities “to do” at the 2017 Big Sky conference. (Do we need NACDEP Board approval, or just host committee?) Ah-Ha Moments: Develop a 3x5 card (or “ad” on the program inside or back cover) to publicize social media options that share “ah-ha” moments or “what I learned.” Brian will develop card/ad. It will include: Twitter hashtag, FaceBook post, etc. It will provide an example to encourage participation. E.g., “Learn about ripple mapping from Jaime Menon this week at #NACDEP17.” E.g., “Did you miss Menon’s presentation on ripple mapping at #NACDEP17? Learn more online </w:t>
      </w:r>
      <w:hyperlink r:id="rId9" w:tgtFrame="_blank" w:history="1">
        <w:r w:rsidRPr="004E603F">
          <w:rPr>
            <w:rStyle w:val="Hyperlink"/>
            <w:rFonts w:ascii="Arial" w:hAnsi="Arial" w:cs="Arial"/>
            <w:i/>
            <w:sz w:val="24"/>
            <w:szCs w:val="24"/>
          </w:rPr>
          <w:t>http://menon.edu</w:t>
        </w:r>
      </w:hyperlink>
      <w:r w:rsidRPr="004E603F">
        <w:rPr>
          <w:rFonts w:ascii="Arial" w:hAnsi="Arial" w:cs="Arial"/>
          <w:i/>
          <w:sz w:val="24"/>
          <w:szCs w:val="24"/>
        </w:rPr>
        <w:t> “ Cultural Bingo We will create a small sized “Cultural Bingo Card” for opening night AND to use as a conversation starter all week. Could do drawing at closing luncheon for prize. (Marie Hvidsten &amp; Mary ) Table-top Topics: (get to know folks via discussion) (Kevin Andrews). Offer a “Morning Buzz” where people sit at tables based on their interests and then report out to the group. Follow-up suggestion was: topical breakfasts (different each morning) Note on table tent: “Join our open discussion: TOPIC XYZ” </w:t>
      </w:r>
    </w:p>
    <w:p w14:paraId="614EEED1" w14:textId="77777777" w:rsidR="006F62D2" w:rsidRPr="00BE38F4" w:rsidRDefault="006F62D2" w:rsidP="00FC1DEF">
      <w:pPr>
        <w:spacing w:after="0" w:line="240" w:lineRule="auto"/>
        <w:rPr>
          <w:rFonts w:ascii="Arial" w:hAnsi="Arial" w:cs="Arial"/>
          <w:sz w:val="24"/>
          <w:szCs w:val="24"/>
        </w:rPr>
      </w:pPr>
    </w:p>
    <w:p w14:paraId="0222E991" w14:textId="77777777" w:rsidR="00BE38F4" w:rsidRPr="00BE38F4" w:rsidRDefault="00BE38F4" w:rsidP="00FC1DEF">
      <w:pPr>
        <w:spacing w:after="0" w:line="240" w:lineRule="auto"/>
        <w:rPr>
          <w:rFonts w:ascii="Arial" w:hAnsi="Arial" w:cs="Arial"/>
          <w:sz w:val="24"/>
          <w:szCs w:val="24"/>
        </w:rPr>
      </w:pPr>
    </w:p>
    <w:p w14:paraId="1066FE06" w14:textId="77777777" w:rsidR="003B048C" w:rsidRPr="004E603F" w:rsidRDefault="003B048C" w:rsidP="00FC1DEF">
      <w:pPr>
        <w:spacing w:after="0" w:line="240" w:lineRule="auto"/>
        <w:rPr>
          <w:rFonts w:ascii="Arial" w:hAnsi="Arial" w:cs="Arial"/>
          <w:b/>
          <w:sz w:val="24"/>
          <w:szCs w:val="24"/>
        </w:rPr>
      </w:pPr>
      <w:r w:rsidRPr="004E603F">
        <w:rPr>
          <w:rFonts w:ascii="Arial" w:hAnsi="Arial" w:cs="Arial"/>
          <w:b/>
          <w:sz w:val="24"/>
          <w:szCs w:val="24"/>
        </w:rPr>
        <w:t>Mar</w:t>
      </w:r>
      <w:r w:rsidR="009C38B1" w:rsidRPr="004E603F">
        <w:rPr>
          <w:rFonts w:ascii="Arial" w:hAnsi="Arial" w:cs="Arial"/>
          <w:b/>
          <w:sz w:val="24"/>
          <w:szCs w:val="24"/>
        </w:rPr>
        <w:t>keting Committee</w:t>
      </w:r>
      <w:r w:rsidR="009C38B1" w:rsidRPr="004E603F">
        <w:rPr>
          <w:rFonts w:ascii="Arial" w:hAnsi="Arial" w:cs="Arial"/>
          <w:b/>
          <w:sz w:val="24"/>
          <w:szCs w:val="24"/>
        </w:rPr>
        <w:tab/>
      </w:r>
      <w:r w:rsidR="009C38B1" w:rsidRPr="004E603F">
        <w:rPr>
          <w:rFonts w:ascii="Arial" w:hAnsi="Arial" w:cs="Arial"/>
          <w:b/>
          <w:sz w:val="24"/>
          <w:szCs w:val="24"/>
        </w:rPr>
        <w:tab/>
      </w:r>
      <w:r w:rsidR="009C38B1" w:rsidRPr="004E603F">
        <w:rPr>
          <w:rFonts w:ascii="Arial" w:hAnsi="Arial" w:cs="Arial"/>
          <w:b/>
          <w:sz w:val="24"/>
          <w:szCs w:val="24"/>
        </w:rPr>
        <w:tab/>
      </w:r>
      <w:r w:rsidR="009C38B1" w:rsidRPr="004E603F">
        <w:rPr>
          <w:rFonts w:ascii="Arial" w:hAnsi="Arial" w:cs="Arial"/>
          <w:b/>
          <w:sz w:val="24"/>
          <w:szCs w:val="24"/>
        </w:rPr>
        <w:tab/>
      </w:r>
      <w:r w:rsidR="009C38B1" w:rsidRPr="004E603F">
        <w:rPr>
          <w:rFonts w:ascii="Arial" w:hAnsi="Arial" w:cs="Arial"/>
          <w:b/>
          <w:sz w:val="24"/>
          <w:szCs w:val="24"/>
        </w:rPr>
        <w:tab/>
      </w:r>
      <w:r w:rsidR="00DB01A6" w:rsidRPr="004E603F">
        <w:rPr>
          <w:rFonts w:ascii="Arial" w:hAnsi="Arial" w:cs="Arial"/>
          <w:b/>
          <w:sz w:val="24"/>
          <w:szCs w:val="24"/>
        </w:rPr>
        <w:tab/>
      </w:r>
      <w:r w:rsidR="009C38B1" w:rsidRPr="004E603F">
        <w:rPr>
          <w:rFonts w:ascii="Arial" w:hAnsi="Arial" w:cs="Arial"/>
          <w:b/>
          <w:sz w:val="24"/>
          <w:szCs w:val="24"/>
        </w:rPr>
        <w:t>Rebekka Du</w:t>
      </w:r>
      <w:r w:rsidRPr="004E603F">
        <w:rPr>
          <w:rFonts w:ascii="Arial" w:hAnsi="Arial" w:cs="Arial"/>
          <w:b/>
          <w:sz w:val="24"/>
          <w:szCs w:val="24"/>
        </w:rPr>
        <w:t>de</w:t>
      </w:r>
      <w:r w:rsidR="009C38B1" w:rsidRPr="004E603F">
        <w:rPr>
          <w:rFonts w:ascii="Arial" w:hAnsi="Arial" w:cs="Arial"/>
          <w:b/>
          <w:sz w:val="24"/>
          <w:szCs w:val="24"/>
        </w:rPr>
        <w:t>n</w:t>
      </w:r>
      <w:r w:rsidRPr="004E603F">
        <w:rPr>
          <w:rFonts w:ascii="Arial" w:hAnsi="Arial" w:cs="Arial"/>
          <w:b/>
          <w:sz w:val="24"/>
          <w:szCs w:val="24"/>
        </w:rPr>
        <w:t>sing</w:t>
      </w:r>
    </w:p>
    <w:p w14:paraId="5A2BF550" w14:textId="77777777" w:rsidR="00DB01A6" w:rsidRPr="004E603F" w:rsidRDefault="00DB01A6" w:rsidP="004E603F">
      <w:pPr>
        <w:pStyle w:val="ListParagraph"/>
        <w:numPr>
          <w:ilvl w:val="0"/>
          <w:numId w:val="20"/>
        </w:numPr>
        <w:spacing w:after="0" w:line="240" w:lineRule="auto"/>
        <w:rPr>
          <w:rFonts w:ascii="Arial" w:hAnsi="Arial" w:cs="Arial"/>
          <w:i/>
          <w:sz w:val="24"/>
          <w:szCs w:val="24"/>
        </w:rPr>
      </w:pPr>
      <w:r w:rsidRPr="004E603F">
        <w:rPr>
          <w:rFonts w:ascii="Arial" w:hAnsi="Arial" w:cs="Arial"/>
          <w:i/>
          <w:sz w:val="24"/>
          <w:szCs w:val="24"/>
        </w:rPr>
        <w:t>The Marketing Committee and regional reps will host webinars April 11 and April 19 to discuss adoption of the global definition of Community Development. The March newsletter included an article announcing the webinars and explaining the proposed definition. To date we have received one comment indicating a historical preference for “Community Resources &amp; Economic Development professionals” versus “Community Resources professionals”. All input is welcome and will be evaluated. For example, we think that perspective (CRED v CR) can be accommodated and will likely recommend the board adopt such wording. We will ask the association to send reminder emails as the webinars approach. The marketing committee will provide a summary of comments and received and responses and will make final recommendations to the board prior to the April board meeting.</w:t>
      </w:r>
    </w:p>
    <w:p w14:paraId="636ED354" w14:textId="77777777" w:rsidR="00DB01A6" w:rsidRPr="00546CBC" w:rsidRDefault="00DB01A6" w:rsidP="00DB01A6">
      <w:pPr>
        <w:spacing w:after="0" w:line="240" w:lineRule="auto"/>
        <w:ind w:left="720"/>
        <w:contextualSpacing/>
        <w:rPr>
          <w:rFonts w:ascii="Arial" w:hAnsi="Arial" w:cs="Arial"/>
          <w:i/>
          <w:sz w:val="24"/>
          <w:szCs w:val="24"/>
        </w:rPr>
      </w:pPr>
    </w:p>
    <w:p w14:paraId="2DAE327B" w14:textId="77777777" w:rsidR="00DB01A6" w:rsidRPr="004E603F" w:rsidRDefault="00DB01A6" w:rsidP="004E603F">
      <w:pPr>
        <w:pStyle w:val="ListParagraph"/>
        <w:numPr>
          <w:ilvl w:val="0"/>
          <w:numId w:val="20"/>
        </w:numPr>
        <w:spacing w:after="0" w:line="240" w:lineRule="auto"/>
        <w:rPr>
          <w:rFonts w:ascii="Arial" w:hAnsi="Arial" w:cs="Arial"/>
          <w:i/>
          <w:sz w:val="24"/>
          <w:szCs w:val="24"/>
        </w:rPr>
      </w:pPr>
      <w:r w:rsidRPr="004E603F">
        <w:rPr>
          <w:rFonts w:ascii="Arial" w:hAnsi="Arial" w:cs="Arial"/>
          <w:i/>
          <w:sz w:val="24"/>
          <w:szCs w:val="24"/>
        </w:rPr>
        <w:t>The committee will meet March 27, 11:00 central, to discuss the global definition webinars, if/how we want to do videos this year, and final recommendation of branded items and pricing. The current plan is as below (feedback?):</w:t>
      </w:r>
    </w:p>
    <w:tbl>
      <w:tblPr>
        <w:tblW w:w="0" w:type="auto"/>
        <w:tblCellMar>
          <w:left w:w="0" w:type="dxa"/>
          <w:right w:w="0" w:type="dxa"/>
        </w:tblCellMar>
        <w:tblLook w:val="04A0" w:firstRow="1" w:lastRow="0" w:firstColumn="1" w:lastColumn="0" w:noHBand="0" w:noVBand="1"/>
      </w:tblPr>
      <w:tblGrid>
        <w:gridCol w:w="1701"/>
        <w:gridCol w:w="4228"/>
        <w:gridCol w:w="1721"/>
        <w:gridCol w:w="1837"/>
        <w:gridCol w:w="1529"/>
      </w:tblGrid>
      <w:tr w:rsidR="00DB01A6" w:rsidRPr="00546CBC" w14:paraId="466BF80C" w14:textId="77777777" w:rsidTr="009B1C3B">
        <w:tc>
          <w:tcPr>
            <w:tcW w:w="18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D360EB" w14:textId="77777777" w:rsidR="00DB01A6" w:rsidRPr="00546CBC" w:rsidRDefault="00DB01A6" w:rsidP="009B1C3B">
            <w:pPr>
              <w:spacing w:before="100" w:beforeAutospacing="1" w:after="100" w:afterAutospacing="1"/>
              <w:rPr>
                <w:i/>
                <w:sz w:val="24"/>
                <w:szCs w:val="24"/>
              </w:rPr>
            </w:pPr>
            <w:r w:rsidRPr="00546CBC">
              <w:rPr>
                <w:i/>
              </w:rPr>
              <w:t>Item</w:t>
            </w:r>
          </w:p>
        </w:tc>
        <w:tc>
          <w:tcPr>
            <w:tcW w:w="18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39CEBE" w14:textId="77777777" w:rsidR="00DB01A6" w:rsidRPr="00546CBC" w:rsidRDefault="00DB01A6" w:rsidP="009B1C3B">
            <w:pPr>
              <w:spacing w:before="100" w:beforeAutospacing="1" w:after="100" w:afterAutospacing="1"/>
              <w:rPr>
                <w:i/>
                <w:sz w:val="24"/>
                <w:szCs w:val="24"/>
              </w:rPr>
            </w:pPr>
            <w:r w:rsidRPr="00546CBC">
              <w:rPr>
                <w:i/>
              </w:rPr>
              <w:t>Link</w:t>
            </w:r>
          </w:p>
        </w:tc>
        <w:tc>
          <w:tcPr>
            <w:tcW w:w="19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BD31C7" w14:textId="77777777" w:rsidR="00DB01A6" w:rsidRPr="00546CBC" w:rsidRDefault="00DB01A6" w:rsidP="009B1C3B">
            <w:pPr>
              <w:spacing w:before="100" w:beforeAutospacing="1" w:after="100" w:afterAutospacing="1"/>
              <w:rPr>
                <w:i/>
                <w:sz w:val="24"/>
                <w:szCs w:val="24"/>
              </w:rPr>
            </w:pPr>
            <w:r w:rsidRPr="00546CBC">
              <w:rPr>
                <w:i/>
              </w:rPr>
              <w:t>Minimum</w:t>
            </w:r>
          </w:p>
        </w:tc>
        <w:tc>
          <w:tcPr>
            <w:tcW w:w="19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B8890" w14:textId="77777777" w:rsidR="00DB01A6" w:rsidRPr="00546CBC" w:rsidRDefault="00DB01A6" w:rsidP="009B1C3B">
            <w:pPr>
              <w:spacing w:before="100" w:beforeAutospacing="1" w:after="100" w:afterAutospacing="1"/>
              <w:rPr>
                <w:i/>
                <w:sz w:val="24"/>
                <w:szCs w:val="24"/>
              </w:rPr>
            </w:pPr>
            <w:r w:rsidRPr="00546CBC">
              <w:rPr>
                <w:i/>
              </w:rPr>
              <w:t>Cost</w:t>
            </w:r>
          </w:p>
        </w:tc>
        <w:tc>
          <w:tcPr>
            <w:tcW w:w="17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230462" w14:textId="77777777" w:rsidR="00DB01A6" w:rsidRPr="00546CBC" w:rsidRDefault="00DB01A6" w:rsidP="009B1C3B">
            <w:pPr>
              <w:spacing w:before="100" w:beforeAutospacing="1" w:after="100" w:afterAutospacing="1"/>
              <w:rPr>
                <w:i/>
                <w:sz w:val="24"/>
                <w:szCs w:val="24"/>
              </w:rPr>
            </w:pPr>
            <w:r w:rsidRPr="00546CBC">
              <w:rPr>
                <w:i/>
              </w:rPr>
              <w:t>Proposed Price</w:t>
            </w:r>
          </w:p>
        </w:tc>
      </w:tr>
      <w:tr w:rsidR="00DB01A6" w:rsidRPr="00546CBC" w14:paraId="29641484" w14:textId="77777777" w:rsidTr="009B1C3B">
        <w:tc>
          <w:tcPr>
            <w:tcW w:w="18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7B309" w14:textId="77777777" w:rsidR="00DB01A6" w:rsidRPr="00546CBC" w:rsidRDefault="00DB01A6" w:rsidP="009B1C3B">
            <w:pPr>
              <w:spacing w:before="100" w:beforeAutospacing="1" w:after="100" w:afterAutospacing="1"/>
              <w:rPr>
                <w:i/>
                <w:sz w:val="24"/>
                <w:szCs w:val="24"/>
              </w:rPr>
            </w:pPr>
            <w:r w:rsidRPr="00546CBC">
              <w:rPr>
                <w:i/>
              </w:rPr>
              <w:t>Dry-Mesh Hi-Performance Polo</w:t>
            </w:r>
            <w:r w:rsidRPr="00546CBC">
              <w:rPr>
                <w:i/>
              </w:rPr>
              <w:br/>
              <w:t>Item #122078-M</w:t>
            </w:r>
          </w:p>
          <w:p w14:paraId="233C2F79" w14:textId="77777777" w:rsidR="00DB01A6" w:rsidRPr="00546CBC" w:rsidRDefault="00DB01A6" w:rsidP="009B1C3B">
            <w:pPr>
              <w:spacing w:before="100" w:beforeAutospacing="1" w:after="100" w:afterAutospacing="1"/>
              <w:rPr>
                <w:i/>
              </w:rPr>
            </w:pPr>
            <w:r w:rsidRPr="00546CBC">
              <w:rPr>
                <w:i/>
              </w:rPr>
              <w:t>Item #122078-L</w:t>
            </w:r>
          </w:p>
          <w:p w14:paraId="56F5E835" w14:textId="77777777" w:rsidR="00DB01A6" w:rsidRPr="00546CBC" w:rsidRDefault="00DB01A6" w:rsidP="009B1C3B">
            <w:pPr>
              <w:spacing w:before="100" w:beforeAutospacing="1" w:after="100" w:afterAutospacing="1"/>
              <w:rPr>
                <w:i/>
                <w:sz w:val="24"/>
                <w:szCs w:val="24"/>
              </w:rPr>
            </w:pPr>
            <w:r w:rsidRPr="00546CBC">
              <w:rPr>
                <w:i/>
              </w:rPr>
              <w:t> </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32DA1C63" w14:textId="77777777" w:rsidR="00DB01A6" w:rsidRPr="00546CBC" w:rsidRDefault="004E603F" w:rsidP="009B1C3B">
            <w:pPr>
              <w:spacing w:before="100" w:beforeAutospacing="1" w:after="100" w:afterAutospacing="1"/>
              <w:rPr>
                <w:i/>
                <w:sz w:val="24"/>
                <w:szCs w:val="24"/>
              </w:rPr>
            </w:pPr>
            <w:hyperlink r:id="rId10" w:tgtFrame="_blank" w:history="1">
              <w:r w:rsidR="00DB01A6" w:rsidRPr="00546CBC">
                <w:rPr>
                  <w:rStyle w:val="Hyperlink"/>
                  <w:i/>
                </w:rPr>
                <w:t>https://www.4imprint.com/product/122078-M/Dry-Mesh-Hi-Performance-Polo-Mens</w:t>
              </w:r>
            </w:hyperlink>
            <w:r w:rsidR="00DB01A6" w:rsidRPr="00546CBC">
              <w:rPr>
                <w:i/>
              </w:rPr>
              <w:br/>
            </w:r>
            <w:r w:rsidR="00DB01A6" w:rsidRPr="00546CBC">
              <w:rPr>
                <w:i/>
              </w:rPr>
              <w:br/>
            </w:r>
            <w:r w:rsidR="00DB01A6" w:rsidRPr="00546CBC">
              <w:rPr>
                <w:i/>
              </w:rPr>
              <w:br/>
            </w:r>
            <w:hyperlink r:id="rId11" w:tgtFrame="_blank" w:history="1">
              <w:r w:rsidR="00DB01A6" w:rsidRPr="00546CBC">
                <w:rPr>
                  <w:rStyle w:val="Hyperlink"/>
                  <w:i/>
                </w:rPr>
                <w:t>https://www.4imprint.com/product/122078-L/Dry-Mesh-Hi-Performance-Polo-Ladies</w:t>
              </w:r>
            </w:hyperlink>
          </w:p>
          <w:p w14:paraId="747FC15A" w14:textId="77777777" w:rsidR="00DB01A6" w:rsidRPr="00546CBC" w:rsidRDefault="00DB01A6" w:rsidP="009B1C3B">
            <w:pPr>
              <w:spacing w:before="100" w:beforeAutospacing="1" w:after="100" w:afterAutospacing="1"/>
              <w:rPr>
                <w:i/>
                <w:sz w:val="24"/>
                <w:szCs w:val="24"/>
              </w:rPr>
            </w:pPr>
            <w:r w:rsidRPr="00546CBC">
              <w:rPr>
                <w:i/>
              </w:rPr>
              <w:t> </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14:paraId="64298D28" w14:textId="77777777" w:rsidR="00DB01A6" w:rsidRPr="00546CBC" w:rsidRDefault="00DB01A6" w:rsidP="009B1C3B">
            <w:pPr>
              <w:spacing w:before="100" w:beforeAutospacing="1" w:after="100" w:afterAutospacing="1"/>
              <w:rPr>
                <w:i/>
                <w:sz w:val="24"/>
                <w:szCs w:val="24"/>
              </w:rPr>
            </w:pPr>
            <w:r w:rsidRPr="00546CBC">
              <w:rPr>
                <w:i/>
              </w:rPr>
              <w:t>None</w:t>
            </w:r>
          </w:p>
        </w:tc>
        <w:tc>
          <w:tcPr>
            <w:tcW w:w="1950" w:type="dxa"/>
            <w:tcBorders>
              <w:top w:val="nil"/>
              <w:left w:val="nil"/>
              <w:bottom w:val="single" w:sz="8" w:space="0" w:color="auto"/>
              <w:right w:val="single" w:sz="8" w:space="0" w:color="auto"/>
            </w:tcBorders>
            <w:tcMar>
              <w:top w:w="0" w:type="dxa"/>
              <w:left w:w="108" w:type="dxa"/>
              <w:bottom w:w="0" w:type="dxa"/>
              <w:right w:w="108" w:type="dxa"/>
            </w:tcMar>
            <w:hideMark/>
          </w:tcPr>
          <w:p w14:paraId="2919344A" w14:textId="77777777" w:rsidR="00DB01A6" w:rsidRPr="00546CBC" w:rsidRDefault="00DB01A6" w:rsidP="009B1C3B">
            <w:pPr>
              <w:spacing w:before="100" w:beforeAutospacing="1" w:after="100" w:afterAutospacing="1"/>
              <w:rPr>
                <w:i/>
                <w:sz w:val="24"/>
                <w:szCs w:val="24"/>
              </w:rPr>
            </w:pPr>
            <w:r w:rsidRPr="00546CBC">
              <w:rPr>
                <w:i/>
              </w:rPr>
              <w:t>$16.50 @ 48  ($35  setup only if fewer than 24 (the pricing is for both mens and womens combined)</w:t>
            </w:r>
          </w:p>
        </w:tc>
        <w:tc>
          <w:tcPr>
            <w:tcW w:w="1705" w:type="dxa"/>
            <w:tcBorders>
              <w:top w:val="nil"/>
              <w:left w:val="nil"/>
              <w:bottom w:val="single" w:sz="8" w:space="0" w:color="auto"/>
              <w:right w:val="single" w:sz="8" w:space="0" w:color="auto"/>
            </w:tcBorders>
            <w:tcMar>
              <w:top w:w="0" w:type="dxa"/>
              <w:left w:w="108" w:type="dxa"/>
              <w:bottom w:w="0" w:type="dxa"/>
              <w:right w:w="108" w:type="dxa"/>
            </w:tcMar>
            <w:hideMark/>
          </w:tcPr>
          <w:p w14:paraId="46F7BEEB" w14:textId="77777777" w:rsidR="00DB01A6" w:rsidRPr="00546CBC" w:rsidRDefault="00DB01A6" w:rsidP="009B1C3B">
            <w:pPr>
              <w:spacing w:before="100" w:beforeAutospacing="1" w:after="100" w:afterAutospacing="1"/>
              <w:rPr>
                <w:i/>
                <w:sz w:val="24"/>
                <w:szCs w:val="24"/>
              </w:rPr>
            </w:pPr>
            <w:r w:rsidRPr="00546CBC">
              <w:rPr>
                <w:i/>
              </w:rPr>
              <w:t>$29.99</w:t>
            </w:r>
          </w:p>
        </w:tc>
      </w:tr>
      <w:tr w:rsidR="00DB01A6" w:rsidRPr="00546CBC" w14:paraId="0C508CDE" w14:textId="77777777" w:rsidTr="009B1C3B">
        <w:tc>
          <w:tcPr>
            <w:tcW w:w="18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73C8F1" w14:textId="77777777" w:rsidR="00DB01A6" w:rsidRPr="00546CBC" w:rsidRDefault="00DB01A6" w:rsidP="009B1C3B">
            <w:pPr>
              <w:spacing w:before="100" w:beforeAutospacing="1" w:after="100" w:afterAutospacing="1"/>
              <w:rPr>
                <w:i/>
                <w:sz w:val="24"/>
                <w:szCs w:val="24"/>
              </w:rPr>
            </w:pPr>
            <w:r w:rsidRPr="00546CBC">
              <w:rPr>
                <w:i/>
              </w:rPr>
              <w:t>Bag:</w:t>
            </w:r>
            <w:r w:rsidRPr="00546CBC">
              <w:rPr>
                <w:i/>
              </w:rPr>
              <w:br/>
              <w:t>Item #6258-S</w:t>
            </w:r>
            <w:r w:rsidRPr="00546CBC">
              <w:rPr>
                <w:i/>
              </w:rPr>
              <w:br/>
              <w:t>Two-Tone Tote Bag – Screen-Royal Blue</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17F0C036" w14:textId="77777777" w:rsidR="00DB01A6" w:rsidRPr="00546CBC" w:rsidRDefault="004E603F" w:rsidP="009B1C3B">
            <w:pPr>
              <w:spacing w:before="100" w:beforeAutospacing="1" w:after="100" w:afterAutospacing="1"/>
              <w:rPr>
                <w:i/>
                <w:sz w:val="24"/>
                <w:szCs w:val="24"/>
              </w:rPr>
            </w:pPr>
            <w:hyperlink r:id="rId12" w:tgtFrame="_blank" w:history="1">
              <w:r w:rsidR="00DB01A6" w:rsidRPr="00546CBC">
                <w:rPr>
                  <w:rStyle w:val="Hyperlink"/>
                  <w:i/>
                </w:rPr>
                <w:t>https://www.4imprint.com/product/6258-S/Two-Tone-Tote-Bag-Screen</w:t>
              </w:r>
            </w:hyperlink>
          </w:p>
          <w:p w14:paraId="0A0A986F" w14:textId="77777777" w:rsidR="00DB01A6" w:rsidRPr="00546CBC" w:rsidRDefault="00DB01A6" w:rsidP="009B1C3B">
            <w:pPr>
              <w:spacing w:before="100" w:beforeAutospacing="1" w:after="100" w:afterAutospacing="1"/>
              <w:rPr>
                <w:i/>
                <w:sz w:val="24"/>
                <w:szCs w:val="24"/>
              </w:rPr>
            </w:pPr>
          </w:p>
        </w:tc>
        <w:tc>
          <w:tcPr>
            <w:tcW w:w="1956" w:type="dxa"/>
            <w:tcBorders>
              <w:top w:val="nil"/>
              <w:left w:val="nil"/>
              <w:bottom w:val="single" w:sz="8" w:space="0" w:color="auto"/>
              <w:right w:val="single" w:sz="8" w:space="0" w:color="auto"/>
            </w:tcBorders>
            <w:tcMar>
              <w:top w:w="0" w:type="dxa"/>
              <w:left w:w="108" w:type="dxa"/>
              <w:bottom w:w="0" w:type="dxa"/>
              <w:right w:w="108" w:type="dxa"/>
            </w:tcMar>
          </w:tcPr>
          <w:p w14:paraId="5386925F" w14:textId="77777777" w:rsidR="00DB01A6" w:rsidRPr="00546CBC" w:rsidRDefault="00DB01A6" w:rsidP="009B1C3B">
            <w:pPr>
              <w:spacing w:before="100" w:beforeAutospacing="1" w:after="100" w:afterAutospacing="1"/>
              <w:rPr>
                <w:i/>
                <w:sz w:val="24"/>
                <w:szCs w:val="24"/>
              </w:rPr>
            </w:pPr>
            <w:r w:rsidRPr="00546CBC">
              <w:rPr>
                <w:i/>
              </w:rPr>
              <w:t>25</w:t>
            </w:r>
          </w:p>
          <w:p w14:paraId="6CAA1B41" w14:textId="77777777" w:rsidR="00DB01A6" w:rsidRPr="00546CBC" w:rsidRDefault="00DB01A6" w:rsidP="009B1C3B">
            <w:pPr>
              <w:spacing w:before="100" w:beforeAutospacing="1" w:after="100" w:afterAutospacing="1"/>
              <w:rPr>
                <w:i/>
                <w:sz w:val="24"/>
                <w:szCs w:val="24"/>
              </w:rPr>
            </w:pPr>
            <w:r w:rsidRPr="00546CBC">
              <w:rPr>
                <w:i/>
              </w:rPr>
              <w:t> </w:t>
            </w:r>
          </w:p>
        </w:tc>
        <w:tc>
          <w:tcPr>
            <w:tcW w:w="1950" w:type="dxa"/>
            <w:tcBorders>
              <w:top w:val="nil"/>
              <w:left w:val="nil"/>
              <w:bottom w:val="single" w:sz="8" w:space="0" w:color="auto"/>
              <w:right w:val="single" w:sz="8" w:space="0" w:color="auto"/>
            </w:tcBorders>
            <w:tcMar>
              <w:top w:w="0" w:type="dxa"/>
              <w:left w:w="108" w:type="dxa"/>
              <w:bottom w:w="0" w:type="dxa"/>
              <w:right w:w="108" w:type="dxa"/>
            </w:tcMar>
            <w:hideMark/>
          </w:tcPr>
          <w:p w14:paraId="54E47729" w14:textId="77777777" w:rsidR="00DB01A6" w:rsidRPr="00546CBC" w:rsidRDefault="00DB01A6" w:rsidP="009B1C3B">
            <w:pPr>
              <w:spacing w:before="100" w:beforeAutospacing="1" w:after="100" w:afterAutospacing="1"/>
              <w:rPr>
                <w:i/>
                <w:sz w:val="24"/>
                <w:szCs w:val="24"/>
              </w:rPr>
            </w:pPr>
            <w:r w:rsidRPr="00546CBC">
              <w:rPr>
                <w:i/>
              </w:rPr>
              <w:t xml:space="preserve">$7.99 screen print; $11.99 </w:t>
            </w:r>
          </w:p>
        </w:tc>
        <w:tc>
          <w:tcPr>
            <w:tcW w:w="1705" w:type="dxa"/>
            <w:tcBorders>
              <w:top w:val="nil"/>
              <w:left w:val="nil"/>
              <w:bottom w:val="single" w:sz="8" w:space="0" w:color="auto"/>
              <w:right w:val="single" w:sz="8" w:space="0" w:color="auto"/>
            </w:tcBorders>
            <w:tcMar>
              <w:top w:w="0" w:type="dxa"/>
              <w:left w:w="108" w:type="dxa"/>
              <w:bottom w:w="0" w:type="dxa"/>
              <w:right w:w="108" w:type="dxa"/>
            </w:tcMar>
            <w:hideMark/>
          </w:tcPr>
          <w:p w14:paraId="5BBC451F" w14:textId="77777777" w:rsidR="00DB01A6" w:rsidRPr="00546CBC" w:rsidRDefault="00DB01A6" w:rsidP="009B1C3B">
            <w:pPr>
              <w:spacing w:before="100" w:beforeAutospacing="1" w:after="100" w:afterAutospacing="1"/>
              <w:rPr>
                <w:i/>
                <w:sz w:val="24"/>
                <w:szCs w:val="24"/>
              </w:rPr>
            </w:pPr>
            <w:r w:rsidRPr="00546CBC">
              <w:rPr>
                <w:i/>
              </w:rPr>
              <w:t>$14.99</w:t>
            </w:r>
          </w:p>
          <w:p w14:paraId="60B49F4F" w14:textId="77777777" w:rsidR="00DB01A6" w:rsidRPr="00546CBC" w:rsidRDefault="00DB01A6" w:rsidP="009B1C3B">
            <w:pPr>
              <w:spacing w:before="100" w:beforeAutospacing="1" w:after="100" w:afterAutospacing="1"/>
              <w:rPr>
                <w:i/>
                <w:sz w:val="24"/>
                <w:szCs w:val="24"/>
              </w:rPr>
            </w:pPr>
            <w:r w:rsidRPr="00546CBC">
              <w:rPr>
                <w:i/>
              </w:rPr>
              <w:t> </w:t>
            </w:r>
          </w:p>
        </w:tc>
      </w:tr>
      <w:tr w:rsidR="00DB01A6" w:rsidRPr="00546CBC" w14:paraId="182CD780" w14:textId="77777777" w:rsidTr="009B1C3B">
        <w:tc>
          <w:tcPr>
            <w:tcW w:w="18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8DB19" w14:textId="77777777" w:rsidR="00DB01A6" w:rsidRPr="00546CBC" w:rsidRDefault="00DB01A6" w:rsidP="009B1C3B">
            <w:pPr>
              <w:spacing w:before="100" w:beforeAutospacing="1" w:after="100" w:afterAutospacing="1"/>
              <w:rPr>
                <w:i/>
                <w:sz w:val="24"/>
                <w:szCs w:val="24"/>
              </w:rPr>
            </w:pPr>
            <w:r w:rsidRPr="00546CBC">
              <w:rPr>
                <w:i/>
              </w:rPr>
              <w:t>Luggage tag:</w:t>
            </w:r>
            <w:r w:rsidRPr="00546CBC">
              <w:rPr>
                <w:i/>
              </w:rPr>
              <w:br/>
              <w:t>Explorer Luggage Tag – Opaque</w:t>
            </w:r>
            <w:r w:rsidRPr="00546CBC">
              <w:rPr>
                <w:i/>
              </w:rPr>
              <w:br/>
              <w:t>Item #100558-S-24HR</w:t>
            </w:r>
          </w:p>
          <w:p w14:paraId="6539F545" w14:textId="77777777" w:rsidR="00DB01A6" w:rsidRPr="00546CBC" w:rsidRDefault="00DB01A6" w:rsidP="009B1C3B">
            <w:pPr>
              <w:spacing w:before="100" w:beforeAutospacing="1" w:after="100" w:afterAutospacing="1"/>
              <w:rPr>
                <w:i/>
                <w:sz w:val="24"/>
                <w:szCs w:val="24"/>
              </w:rPr>
            </w:pPr>
            <w:r w:rsidRPr="00546CBC">
              <w:rPr>
                <w:i/>
              </w:rPr>
              <w:t> </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7B8331D4" w14:textId="77777777" w:rsidR="00DB01A6" w:rsidRPr="00546CBC" w:rsidRDefault="004E603F" w:rsidP="009B1C3B">
            <w:pPr>
              <w:spacing w:before="100" w:beforeAutospacing="1" w:after="100" w:afterAutospacing="1"/>
              <w:rPr>
                <w:i/>
                <w:sz w:val="24"/>
                <w:szCs w:val="24"/>
              </w:rPr>
            </w:pPr>
            <w:hyperlink r:id="rId13" w:tgtFrame="_blank" w:history="1">
              <w:r w:rsidR="00DB01A6" w:rsidRPr="00546CBC">
                <w:rPr>
                  <w:rStyle w:val="Hyperlink"/>
                  <w:i/>
                </w:rPr>
                <w:t>https://www.4imprint.com/product/100558-S-24HR/Explorer-Luggage-Tag-Opaque-24-hr</w:t>
              </w:r>
            </w:hyperlink>
            <w:r w:rsidR="00DB01A6" w:rsidRPr="00546CBC">
              <w:rPr>
                <w:i/>
              </w:rPr>
              <w:t xml:space="preserve"> </w:t>
            </w:r>
            <w:r w:rsidR="00DB01A6" w:rsidRPr="00546CBC">
              <w:rPr>
                <w:i/>
              </w:rPr>
              <w:br/>
            </w:r>
            <w:r w:rsidR="00DB01A6" w:rsidRPr="00546CBC">
              <w:rPr>
                <w:i/>
              </w:rPr>
              <w:br/>
              <w:t>Can do half and half yellow and orange but need to keep black print—up to 4 colors.</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14:paraId="731B8314" w14:textId="77777777" w:rsidR="00DB01A6" w:rsidRPr="00546CBC" w:rsidRDefault="00DB01A6" w:rsidP="009B1C3B">
            <w:pPr>
              <w:spacing w:before="100" w:beforeAutospacing="1" w:after="100" w:afterAutospacing="1"/>
              <w:rPr>
                <w:i/>
                <w:sz w:val="24"/>
                <w:szCs w:val="24"/>
              </w:rPr>
            </w:pPr>
            <w:r w:rsidRPr="00546CBC">
              <w:rPr>
                <w:i/>
              </w:rPr>
              <w:t>150</w:t>
            </w:r>
          </w:p>
        </w:tc>
        <w:tc>
          <w:tcPr>
            <w:tcW w:w="1950" w:type="dxa"/>
            <w:tcBorders>
              <w:top w:val="nil"/>
              <w:left w:val="nil"/>
              <w:bottom w:val="single" w:sz="8" w:space="0" w:color="auto"/>
              <w:right w:val="single" w:sz="8" w:space="0" w:color="auto"/>
            </w:tcBorders>
            <w:tcMar>
              <w:top w:w="0" w:type="dxa"/>
              <w:left w:w="108" w:type="dxa"/>
              <w:bottom w:w="0" w:type="dxa"/>
              <w:right w:w="108" w:type="dxa"/>
            </w:tcMar>
            <w:hideMark/>
          </w:tcPr>
          <w:p w14:paraId="01809A38" w14:textId="77777777" w:rsidR="00DB01A6" w:rsidRPr="00546CBC" w:rsidRDefault="00DB01A6" w:rsidP="009B1C3B">
            <w:pPr>
              <w:spacing w:before="100" w:beforeAutospacing="1" w:after="100" w:afterAutospacing="1"/>
              <w:rPr>
                <w:i/>
                <w:sz w:val="24"/>
                <w:szCs w:val="24"/>
              </w:rPr>
            </w:pPr>
            <w:r w:rsidRPr="00546CBC">
              <w:rPr>
                <w:i/>
              </w:rPr>
              <w:t>$1.59</w:t>
            </w:r>
          </w:p>
        </w:tc>
        <w:tc>
          <w:tcPr>
            <w:tcW w:w="1705" w:type="dxa"/>
            <w:tcBorders>
              <w:top w:val="nil"/>
              <w:left w:val="nil"/>
              <w:bottom w:val="single" w:sz="8" w:space="0" w:color="auto"/>
              <w:right w:val="single" w:sz="8" w:space="0" w:color="auto"/>
            </w:tcBorders>
            <w:tcMar>
              <w:top w:w="0" w:type="dxa"/>
              <w:left w:w="108" w:type="dxa"/>
              <w:bottom w:w="0" w:type="dxa"/>
              <w:right w:w="108" w:type="dxa"/>
            </w:tcMar>
            <w:hideMark/>
          </w:tcPr>
          <w:p w14:paraId="3DA904E0" w14:textId="77777777" w:rsidR="00DB01A6" w:rsidRPr="00546CBC" w:rsidRDefault="00DB01A6" w:rsidP="009B1C3B">
            <w:pPr>
              <w:spacing w:before="100" w:beforeAutospacing="1" w:after="100" w:afterAutospacing="1"/>
              <w:rPr>
                <w:i/>
                <w:sz w:val="24"/>
                <w:szCs w:val="24"/>
              </w:rPr>
            </w:pPr>
            <w:r w:rsidRPr="00546CBC">
              <w:rPr>
                <w:i/>
              </w:rPr>
              <w:t>$5.00?</w:t>
            </w:r>
          </w:p>
        </w:tc>
      </w:tr>
      <w:tr w:rsidR="00DB01A6" w:rsidRPr="00546CBC" w14:paraId="08E93FC8" w14:textId="77777777" w:rsidTr="009B1C3B">
        <w:tc>
          <w:tcPr>
            <w:tcW w:w="18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540B71" w14:textId="77777777" w:rsidR="00DB01A6" w:rsidRPr="00546CBC" w:rsidRDefault="00DB01A6" w:rsidP="009B1C3B">
            <w:pPr>
              <w:spacing w:before="100" w:beforeAutospacing="1" w:after="100" w:afterAutospacing="1"/>
              <w:rPr>
                <w:i/>
                <w:sz w:val="24"/>
                <w:szCs w:val="24"/>
              </w:rPr>
            </w:pPr>
            <w:r w:rsidRPr="00546CBC">
              <w:rPr>
                <w:i/>
              </w:rPr>
              <w:t> </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32479B89" w14:textId="77777777" w:rsidR="00DB01A6" w:rsidRPr="00546CBC" w:rsidRDefault="00DB01A6" w:rsidP="009B1C3B">
            <w:pPr>
              <w:spacing w:before="100" w:beforeAutospacing="1" w:after="100" w:afterAutospacing="1"/>
              <w:rPr>
                <w:i/>
                <w:sz w:val="24"/>
                <w:szCs w:val="24"/>
              </w:rPr>
            </w:pPr>
            <w:r w:rsidRPr="00546CBC">
              <w:rPr>
                <w:i/>
              </w:rPr>
              <w:t> </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14:paraId="00269411" w14:textId="77777777" w:rsidR="00DB01A6" w:rsidRPr="00546CBC" w:rsidRDefault="00DB01A6" w:rsidP="009B1C3B">
            <w:pPr>
              <w:spacing w:before="100" w:beforeAutospacing="1" w:after="100" w:afterAutospacing="1"/>
              <w:rPr>
                <w:i/>
                <w:sz w:val="24"/>
                <w:szCs w:val="24"/>
              </w:rPr>
            </w:pPr>
            <w:r w:rsidRPr="00546CBC">
              <w:rPr>
                <w:i/>
              </w:rPr>
              <w:t> </w:t>
            </w:r>
          </w:p>
        </w:tc>
        <w:tc>
          <w:tcPr>
            <w:tcW w:w="1950" w:type="dxa"/>
            <w:tcBorders>
              <w:top w:val="nil"/>
              <w:left w:val="nil"/>
              <w:bottom w:val="single" w:sz="8" w:space="0" w:color="auto"/>
              <w:right w:val="single" w:sz="8" w:space="0" w:color="auto"/>
            </w:tcBorders>
            <w:tcMar>
              <w:top w:w="0" w:type="dxa"/>
              <w:left w:w="108" w:type="dxa"/>
              <w:bottom w:w="0" w:type="dxa"/>
              <w:right w:w="108" w:type="dxa"/>
            </w:tcMar>
            <w:hideMark/>
          </w:tcPr>
          <w:p w14:paraId="630AF39D" w14:textId="77777777" w:rsidR="00DB01A6" w:rsidRPr="00546CBC" w:rsidRDefault="00DB01A6" w:rsidP="009B1C3B">
            <w:pPr>
              <w:spacing w:before="100" w:beforeAutospacing="1" w:after="100" w:afterAutospacing="1"/>
              <w:rPr>
                <w:i/>
                <w:sz w:val="24"/>
                <w:szCs w:val="24"/>
              </w:rPr>
            </w:pPr>
            <w:r w:rsidRPr="00546CBC">
              <w:rPr>
                <w:i/>
              </w:rPr>
              <w:t> </w:t>
            </w:r>
          </w:p>
        </w:tc>
        <w:tc>
          <w:tcPr>
            <w:tcW w:w="1705" w:type="dxa"/>
            <w:tcBorders>
              <w:top w:val="nil"/>
              <w:left w:val="nil"/>
              <w:bottom w:val="single" w:sz="8" w:space="0" w:color="auto"/>
              <w:right w:val="single" w:sz="8" w:space="0" w:color="auto"/>
            </w:tcBorders>
            <w:tcMar>
              <w:top w:w="0" w:type="dxa"/>
              <w:left w:w="108" w:type="dxa"/>
              <w:bottom w:w="0" w:type="dxa"/>
              <w:right w:w="108" w:type="dxa"/>
            </w:tcMar>
            <w:hideMark/>
          </w:tcPr>
          <w:p w14:paraId="3630CB05" w14:textId="77777777" w:rsidR="00DB01A6" w:rsidRPr="00546CBC" w:rsidRDefault="00DB01A6" w:rsidP="009B1C3B">
            <w:pPr>
              <w:spacing w:before="100" w:beforeAutospacing="1" w:after="100" w:afterAutospacing="1"/>
              <w:rPr>
                <w:i/>
                <w:sz w:val="24"/>
                <w:szCs w:val="24"/>
              </w:rPr>
            </w:pPr>
            <w:r w:rsidRPr="00546CBC">
              <w:rPr>
                <w:i/>
              </w:rPr>
              <w:t> </w:t>
            </w:r>
          </w:p>
        </w:tc>
      </w:tr>
    </w:tbl>
    <w:p w14:paraId="7740A1A3" w14:textId="77777777" w:rsidR="00DB01A6" w:rsidRPr="00546CBC" w:rsidRDefault="00DB01A6" w:rsidP="00DB01A6">
      <w:pPr>
        <w:autoSpaceDE w:val="0"/>
        <w:autoSpaceDN w:val="0"/>
        <w:spacing w:after="0" w:line="240" w:lineRule="auto"/>
        <w:jc w:val="center"/>
        <w:rPr>
          <w:rFonts w:ascii="Arial" w:hAnsi="Arial" w:cs="Arial"/>
          <w:b/>
          <w:bCs/>
          <w:i/>
          <w:color w:val="355BB7"/>
          <w:sz w:val="28"/>
          <w:szCs w:val="28"/>
        </w:rPr>
      </w:pPr>
    </w:p>
    <w:p w14:paraId="3A7279D6" w14:textId="77777777" w:rsidR="004E603F" w:rsidRPr="004E603F" w:rsidRDefault="004E603F" w:rsidP="004E603F">
      <w:pPr>
        <w:autoSpaceDE w:val="0"/>
        <w:autoSpaceDN w:val="0"/>
        <w:spacing w:after="0" w:line="240" w:lineRule="auto"/>
        <w:rPr>
          <w:i/>
        </w:rPr>
      </w:pPr>
    </w:p>
    <w:p w14:paraId="54B8D2CB" w14:textId="77777777" w:rsidR="004E603F" w:rsidRDefault="004E603F" w:rsidP="004E603F">
      <w:pPr>
        <w:autoSpaceDE w:val="0"/>
        <w:autoSpaceDN w:val="0"/>
        <w:spacing w:after="0" w:line="240" w:lineRule="auto"/>
        <w:rPr>
          <w:i/>
        </w:rPr>
      </w:pPr>
    </w:p>
    <w:p w14:paraId="23B2C3C3" w14:textId="77777777" w:rsidR="004E603F" w:rsidRPr="004E603F" w:rsidRDefault="004E603F" w:rsidP="004E603F">
      <w:pPr>
        <w:autoSpaceDE w:val="0"/>
        <w:autoSpaceDN w:val="0"/>
        <w:spacing w:after="0" w:line="240" w:lineRule="auto"/>
        <w:rPr>
          <w:i/>
        </w:rPr>
      </w:pPr>
    </w:p>
    <w:p w14:paraId="0585DD15" w14:textId="77777777" w:rsidR="00DB01A6" w:rsidRPr="004E603F" w:rsidRDefault="00DB01A6" w:rsidP="004E603F">
      <w:pPr>
        <w:pStyle w:val="ListParagraph"/>
        <w:numPr>
          <w:ilvl w:val="0"/>
          <w:numId w:val="25"/>
        </w:numPr>
        <w:autoSpaceDE w:val="0"/>
        <w:autoSpaceDN w:val="0"/>
        <w:spacing w:after="0" w:line="240" w:lineRule="auto"/>
        <w:rPr>
          <w:i/>
        </w:rPr>
      </w:pPr>
      <w:r w:rsidRPr="004E603F">
        <w:rPr>
          <w:i/>
        </w:rPr>
        <w:t>Likely “logo”:</w:t>
      </w:r>
    </w:p>
    <w:p w14:paraId="7B7F33A2" w14:textId="77777777" w:rsidR="00DB01A6" w:rsidRPr="00546CBC" w:rsidRDefault="00DB01A6" w:rsidP="00DB01A6">
      <w:pPr>
        <w:autoSpaceDE w:val="0"/>
        <w:autoSpaceDN w:val="0"/>
        <w:spacing w:after="0" w:line="240" w:lineRule="auto"/>
        <w:jc w:val="center"/>
        <w:rPr>
          <w:i/>
        </w:rPr>
      </w:pPr>
      <w:r w:rsidRPr="00546CBC">
        <w:rPr>
          <w:rFonts w:ascii="Arial" w:hAnsi="Arial" w:cs="Arial"/>
          <w:b/>
          <w:bCs/>
          <w:i/>
          <w:color w:val="355BB7"/>
          <w:sz w:val="28"/>
          <w:szCs w:val="28"/>
        </w:rPr>
        <w:t>NACDEP</w:t>
      </w:r>
    </w:p>
    <w:p w14:paraId="59ECD938" w14:textId="77777777" w:rsidR="00DB01A6" w:rsidRPr="00546CBC" w:rsidRDefault="00DB01A6" w:rsidP="00DB01A6">
      <w:pPr>
        <w:autoSpaceDE w:val="0"/>
        <w:autoSpaceDN w:val="0"/>
        <w:spacing w:after="0" w:line="240" w:lineRule="auto"/>
        <w:jc w:val="center"/>
        <w:rPr>
          <w:i/>
        </w:rPr>
      </w:pPr>
      <w:r w:rsidRPr="00546CBC">
        <w:rPr>
          <w:rFonts w:ascii="Arial" w:hAnsi="Arial" w:cs="Arial"/>
          <w:i/>
          <w:color w:val="355BB7"/>
        </w:rPr>
        <w:t>National Association of</w:t>
      </w:r>
    </w:p>
    <w:p w14:paraId="6E560D7C" w14:textId="77777777" w:rsidR="00DB01A6" w:rsidRPr="00546CBC" w:rsidRDefault="00DB01A6" w:rsidP="00DB01A6">
      <w:pPr>
        <w:autoSpaceDE w:val="0"/>
        <w:autoSpaceDN w:val="0"/>
        <w:spacing w:after="0" w:line="240" w:lineRule="auto"/>
        <w:jc w:val="center"/>
        <w:rPr>
          <w:i/>
        </w:rPr>
      </w:pPr>
      <w:r w:rsidRPr="00546CBC">
        <w:rPr>
          <w:rFonts w:ascii="Arial" w:hAnsi="Arial" w:cs="Arial"/>
          <w:b/>
          <w:bCs/>
          <w:i/>
          <w:color w:val="355BB7"/>
        </w:rPr>
        <w:t>Community Development</w:t>
      </w:r>
    </w:p>
    <w:p w14:paraId="76504D92" w14:textId="77777777" w:rsidR="00DB01A6" w:rsidRPr="00546CBC" w:rsidRDefault="00DB01A6" w:rsidP="00DB01A6">
      <w:pPr>
        <w:autoSpaceDE w:val="0"/>
        <w:autoSpaceDN w:val="0"/>
        <w:spacing w:after="0" w:line="240" w:lineRule="auto"/>
        <w:jc w:val="center"/>
        <w:rPr>
          <w:i/>
        </w:rPr>
      </w:pPr>
      <w:r w:rsidRPr="00546CBC">
        <w:rPr>
          <w:rFonts w:ascii="Arial" w:hAnsi="Arial" w:cs="Arial"/>
          <w:b/>
          <w:bCs/>
          <w:i/>
          <w:color w:val="355BB7"/>
        </w:rPr>
        <w:t>Extension Professionals</w:t>
      </w:r>
    </w:p>
    <w:p w14:paraId="2081A4AF" w14:textId="77777777" w:rsidR="00BE38F4" w:rsidRPr="00546CBC" w:rsidRDefault="00BE38F4" w:rsidP="00FC1DEF">
      <w:pPr>
        <w:spacing w:after="0" w:line="240" w:lineRule="auto"/>
        <w:rPr>
          <w:rFonts w:ascii="Arial" w:hAnsi="Arial" w:cs="Arial"/>
          <w:i/>
          <w:sz w:val="24"/>
          <w:szCs w:val="24"/>
        </w:rPr>
      </w:pPr>
    </w:p>
    <w:p w14:paraId="28977FEE" w14:textId="033C2B79" w:rsidR="00AE58D5" w:rsidRPr="004E603F" w:rsidRDefault="00A0148D" w:rsidP="00FC1DEF">
      <w:pPr>
        <w:spacing w:after="0" w:line="240" w:lineRule="auto"/>
        <w:rPr>
          <w:rFonts w:ascii="Arial" w:hAnsi="Arial" w:cs="Arial"/>
          <w:b/>
          <w:sz w:val="24"/>
          <w:szCs w:val="24"/>
        </w:rPr>
      </w:pPr>
      <w:r w:rsidRPr="004E603F">
        <w:rPr>
          <w:rFonts w:ascii="Arial" w:hAnsi="Arial" w:cs="Arial"/>
          <w:b/>
          <w:sz w:val="24"/>
          <w:szCs w:val="24"/>
        </w:rPr>
        <w:t>Finance Committee</w:t>
      </w:r>
      <w:r w:rsidR="00125C4F" w:rsidRPr="004E603F">
        <w:rPr>
          <w:rFonts w:ascii="Arial" w:hAnsi="Arial" w:cs="Arial"/>
          <w:b/>
          <w:sz w:val="24"/>
          <w:szCs w:val="24"/>
        </w:rPr>
        <w:tab/>
      </w:r>
      <w:r w:rsidR="00125C4F" w:rsidRPr="004E603F">
        <w:rPr>
          <w:rFonts w:ascii="Arial" w:hAnsi="Arial" w:cs="Arial"/>
          <w:b/>
          <w:sz w:val="24"/>
          <w:szCs w:val="24"/>
        </w:rPr>
        <w:tab/>
      </w:r>
      <w:r w:rsidR="00125C4F" w:rsidRPr="004E603F">
        <w:rPr>
          <w:rFonts w:ascii="Arial" w:hAnsi="Arial" w:cs="Arial"/>
          <w:b/>
          <w:sz w:val="24"/>
          <w:szCs w:val="24"/>
        </w:rPr>
        <w:tab/>
      </w:r>
      <w:r w:rsidR="00B1156C" w:rsidRPr="004E603F">
        <w:rPr>
          <w:rFonts w:ascii="Arial" w:hAnsi="Arial" w:cs="Arial"/>
          <w:b/>
          <w:sz w:val="24"/>
          <w:szCs w:val="24"/>
        </w:rPr>
        <w:tab/>
      </w:r>
      <w:r w:rsidRPr="004E603F">
        <w:rPr>
          <w:rFonts w:ascii="Arial" w:hAnsi="Arial" w:cs="Arial"/>
          <w:b/>
          <w:sz w:val="24"/>
          <w:szCs w:val="24"/>
        </w:rPr>
        <w:tab/>
      </w:r>
      <w:r w:rsidR="00DB01A6" w:rsidRPr="004E603F">
        <w:rPr>
          <w:rFonts w:ascii="Arial" w:hAnsi="Arial" w:cs="Arial"/>
          <w:b/>
          <w:sz w:val="24"/>
          <w:szCs w:val="24"/>
        </w:rPr>
        <w:tab/>
      </w:r>
      <w:r w:rsidR="006534B9" w:rsidRPr="004E603F">
        <w:rPr>
          <w:rFonts w:ascii="Arial" w:hAnsi="Arial" w:cs="Arial"/>
          <w:b/>
          <w:sz w:val="24"/>
          <w:szCs w:val="24"/>
        </w:rPr>
        <w:t>Steve Burr</w:t>
      </w:r>
      <w:r w:rsidR="00006101" w:rsidRPr="004E603F">
        <w:rPr>
          <w:rFonts w:ascii="Arial" w:hAnsi="Arial" w:cs="Arial"/>
          <w:b/>
          <w:sz w:val="24"/>
          <w:szCs w:val="24"/>
        </w:rPr>
        <w:t xml:space="preserve"> </w:t>
      </w:r>
    </w:p>
    <w:p w14:paraId="57138355" w14:textId="77777777" w:rsidR="00BE38F4" w:rsidRPr="00546CBC" w:rsidRDefault="00BE38F4" w:rsidP="00FC1DEF">
      <w:pPr>
        <w:spacing w:after="0" w:line="240" w:lineRule="auto"/>
        <w:rPr>
          <w:rFonts w:ascii="Arial" w:hAnsi="Arial" w:cs="Arial"/>
          <w:sz w:val="24"/>
          <w:szCs w:val="24"/>
        </w:rPr>
      </w:pPr>
    </w:p>
    <w:p w14:paraId="35A446C7" w14:textId="77777777" w:rsidR="00FC1DEF" w:rsidRPr="004E603F" w:rsidRDefault="00DB4F3F" w:rsidP="00FC1DEF">
      <w:pPr>
        <w:spacing w:after="0" w:line="240" w:lineRule="auto"/>
        <w:rPr>
          <w:rFonts w:ascii="Arial" w:hAnsi="Arial" w:cs="Arial"/>
          <w:b/>
          <w:sz w:val="24"/>
          <w:szCs w:val="24"/>
        </w:rPr>
      </w:pPr>
      <w:r w:rsidRPr="004E603F">
        <w:rPr>
          <w:rFonts w:ascii="Arial" w:hAnsi="Arial" w:cs="Arial"/>
          <w:b/>
          <w:sz w:val="24"/>
          <w:szCs w:val="24"/>
        </w:rPr>
        <w:t>Journal of Extension</w:t>
      </w:r>
      <w:r w:rsidR="00FC1DEF" w:rsidRPr="004E603F">
        <w:rPr>
          <w:rFonts w:ascii="Arial" w:hAnsi="Arial" w:cs="Arial"/>
          <w:b/>
          <w:sz w:val="24"/>
          <w:szCs w:val="24"/>
        </w:rPr>
        <w:tab/>
      </w:r>
      <w:r w:rsidR="00FC1DEF" w:rsidRPr="004E603F">
        <w:rPr>
          <w:rFonts w:ascii="Arial" w:hAnsi="Arial" w:cs="Arial"/>
          <w:b/>
          <w:sz w:val="24"/>
          <w:szCs w:val="24"/>
        </w:rPr>
        <w:tab/>
      </w:r>
      <w:r w:rsidR="00FC1DEF" w:rsidRPr="004E603F">
        <w:rPr>
          <w:rFonts w:ascii="Arial" w:hAnsi="Arial" w:cs="Arial"/>
          <w:b/>
          <w:sz w:val="24"/>
          <w:szCs w:val="24"/>
        </w:rPr>
        <w:tab/>
      </w:r>
      <w:r w:rsidR="00BE2AF7" w:rsidRPr="004E603F">
        <w:rPr>
          <w:rFonts w:ascii="Arial" w:hAnsi="Arial" w:cs="Arial"/>
          <w:b/>
          <w:sz w:val="24"/>
          <w:szCs w:val="24"/>
        </w:rPr>
        <w:tab/>
      </w:r>
      <w:r w:rsidR="00DB01A6" w:rsidRPr="004E603F">
        <w:rPr>
          <w:rFonts w:ascii="Arial" w:hAnsi="Arial" w:cs="Arial"/>
          <w:b/>
          <w:sz w:val="24"/>
          <w:szCs w:val="24"/>
        </w:rPr>
        <w:tab/>
      </w:r>
      <w:r w:rsidR="00BE2AF7" w:rsidRPr="004E603F">
        <w:rPr>
          <w:rFonts w:ascii="Arial" w:hAnsi="Arial" w:cs="Arial"/>
          <w:b/>
          <w:sz w:val="24"/>
          <w:szCs w:val="24"/>
        </w:rPr>
        <w:tab/>
      </w:r>
      <w:r w:rsidR="0066587A" w:rsidRPr="004E603F">
        <w:rPr>
          <w:rFonts w:ascii="Arial" w:hAnsi="Arial" w:cs="Arial"/>
          <w:b/>
          <w:sz w:val="24"/>
          <w:szCs w:val="24"/>
        </w:rPr>
        <w:t>Mary Emery</w:t>
      </w:r>
    </w:p>
    <w:p w14:paraId="7A3C0E71" w14:textId="77777777" w:rsidR="00BE38F4" w:rsidRPr="00546CBC" w:rsidRDefault="00BE38F4" w:rsidP="00FC1DEF">
      <w:pPr>
        <w:spacing w:after="0" w:line="240" w:lineRule="auto"/>
        <w:rPr>
          <w:rFonts w:ascii="Arial" w:hAnsi="Arial" w:cs="Arial"/>
          <w:sz w:val="24"/>
          <w:szCs w:val="24"/>
        </w:rPr>
      </w:pPr>
    </w:p>
    <w:p w14:paraId="6D02F032" w14:textId="77777777" w:rsidR="00FC1DEF" w:rsidRPr="004E603F" w:rsidRDefault="00DB4F3F" w:rsidP="005901DA">
      <w:pPr>
        <w:spacing w:after="0" w:line="240" w:lineRule="auto"/>
        <w:rPr>
          <w:rFonts w:ascii="Arial" w:hAnsi="Arial" w:cs="Arial"/>
          <w:b/>
          <w:sz w:val="24"/>
          <w:szCs w:val="24"/>
        </w:rPr>
      </w:pPr>
      <w:r w:rsidRPr="004E603F">
        <w:rPr>
          <w:rFonts w:ascii="Arial" w:hAnsi="Arial" w:cs="Arial"/>
          <w:b/>
          <w:sz w:val="24"/>
          <w:szCs w:val="24"/>
        </w:rPr>
        <w:t>PILD Conference</w:t>
      </w:r>
      <w:r w:rsidR="00D0451F" w:rsidRPr="004E603F">
        <w:rPr>
          <w:rFonts w:ascii="Arial" w:hAnsi="Arial" w:cs="Arial"/>
          <w:b/>
          <w:sz w:val="24"/>
          <w:szCs w:val="24"/>
        </w:rPr>
        <w:tab/>
      </w:r>
      <w:r w:rsidR="00DB1D0C" w:rsidRPr="004E603F">
        <w:rPr>
          <w:rFonts w:ascii="Arial" w:hAnsi="Arial" w:cs="Arial"/>
          <w:b/>
          <w:sz w:val="24"/>
          <w:szCs w:val="24"/>
        </w:rPr>
        <w:t>2017</w:t>
      </w:r>
      <w:r w:rsidR="008151F2" w:rsidRPr="004E603F">
        <w:rPr>
          <w:rFonts w:ascii="Arial" w:hAnsi="Arial" w:cs="Arial"/>
          <w:b/>
          <w:sz w:val="24"/>
          <w:szCs w:val="24"/>
        </w:rPr>
        <w:tab/>
      </w:r>
      <w:r w:rsidR="00FC1DEF" w:rsidRPr="004E603F">
        <w:rPr>
          <w:rFonts w:ascii="Arial" w:hAnsi="Arial" w:cs="Arial"/>
          <w:b/>
          <w:sz w:val="24"/>
          <w:szCs w:val="24"/>
        </w:rPr>
        <w:tab/>
      </w:r>
      <w:r w:rsidR="00FC1DEF" w:rsidRPr="004E603F">
        <w:rPr>
          <w:rFonts w:ascii="Arial" w:hAnsi="Arial" w:cs="Arial"/>
          <w:b/>
          <w:sz w:val="24"/>
          <w:szCs w:val="24"/>
        </w:rPr>
        <w:tab/>
      </w:r>
      <w:r w:rsidR="00BE2AF7" w:rsidRPr="004E603F">
        <w:rPr>
          <w:rFonts w:ascii="Arial" w:hAnsi="Arial" w:cs="Arial"/>
          <w:b/>
          <w:sz w:val="24"/>
          <w:szCs w:val="24"/>
        </w:rPr>
        <w:tab/>
      </w:r>
      <w:r w:rsidR="00DB01A6" w:rsidRPr="004E603F">
        <w:rPr>
          <w:rFonts w:ascii="Arial" w:hAnsi="Arial" w:cs="Arial"/>
          <w:b/>
          <w:sz w:val="24"/>
          <w:szCs w:val="24"/>
        </w:rPr>
        <w:tab/>
      </w:r>
      <w:r w:rsidR="00BE2AF7" w:rsidRPr="004E603F">
        <w:rPr>
          <w:rFonts w:ascii="Arial" w:hAnsi="Arial" w:cs="Arial"/>
          <w:b/>
          <w:sz w:val="24"/>
          <w:szCs w:val="24"/>
        </w:rPr>
        <w:tab/>
      </w:r>
      <w:r w:rsidR="007C2A8A" w:rsidRPr="004E603F">
        <w:rPr>
          <w:rFonts w:ascii="Arial" w:hAnsi="Arial" w:cs="Arial"/>
          <w:b/>
          <w:sz w:val="24"/>
          <w:szCs w:val="24"/>
        </w:rPr>
        <w:t>Norm Schwertfeger</w:t>
      </w:r>
      <w:r w:rsidR="008151F2" w:rsidRPr="004E603F">
        <w:rPr>
          <w:rFonts w:ascii="Arial" w:hAnsi="Arial" w:cs="Arial"/>
          <w:b/>
          <w:sz w:val="24"/>
          <w:szCs w:val="24"/>
        </w:rPr>
        <w:t>/</w:t>
      </w:r>
      <w:r w:rsidR="0028698E" w:rsidRPr="004E603F">
        <w:rPr>
          <w:rFonts w:ascii="Arial" w:hAnsi="Arial" w:cs="Arial"/>
          <w:b/>
          <w:sz w:val="24"/>
          <w:szCs w:val="24"/>
        </w:rPr>
        <w:t>Laura Fuller</w:t>
      </w:r>
    </w:p>
    <w:p w14:paraId="24C5A4C7" w14:textId="016FB9D7" w:rsidR="00BE38F4" w:rsidRDefault="00E72758" w:rsidP="004E603F">
      <w:pPr>
        <w:pStyle w:val="ListParagraph"/>
        <w:numPr>
          <w:ilvl w:val="0"/>
          <w:numId w:val="25"/>
        </w:numPr>
        <w:spacing w:after="0" w:line="240" w:lineRule="auto"/>
        <w:rPr>
          <w:rFonts w:ascii="Arial" w:hAnsi="Arial" w:cs="Arial"/>
          <w:sz w:val="24"/>
          <w:szCs w:val="24"/>
        </w:rPr>
      </w:pPr>
      <w:r w:rsidRPr="004E603F">
        <w:rPr>
          <w:rFonts w:ascii="Arial" w:hAnsi="Arial" w:cs="Arial"/>
          <w:sz w:val="24"/>
          <w:szCs w:val="24"/>
        </w:rPr>
        <w:t>Norm reported that there was some concern about low registrations for the upcoming PILD Conference. Now there are close to 200 registered, which will allow the conference to at least break even. Overall it looks like a good conference, particularly a session on volunteer management.</w:t>
      </w:r>
    </w:p>
    <w:p w14:paraId="12E715C6" w14:textId="77777777" w:rsidR="004E603F" w:rsidRPr="004E603F" w:rsidRDefault="004E603F" w:rsidP="004E603F">
      <w:pPr>
        <w:spacing w:after="0" w:line="240" w:lineRule="auto"/>
        <w:rPr>
          <w:rFonts w:ascii="Arial" w:hAnsi="Arial" w:cs="Arial"/>
          <w:sz w:val="24"/>
          <w:szCs w:val="24"/>
        </w:rPr>
      </w:pPr>
    </w:p>
    <w:p w14:paraId="4584A9C1" w14:textId="4A66FA5B" w:rsidR="00E72758" w:rsidRPr="004E603F" w:rsidRDefault="00E72758" w:rsidP="004E603F">
      <w:pPr>
        <w:pStyle w:val="ListParagraph"/>
        <w:numPr>
          <w:ilvl w:val="0"/>
          <w:numId w:val="25"/>
        </w:numPr>
        <w:spacing w:after="0" w:line="240" w:lineRule="auto"/>
        <w:rPr>
          <w:rFonts w:ascii="Arial" w:hAnsi="Arial" w:cs="Arial"/>
          <w:sz w:val="24"/>
          <w:szCs w:val="24"/>
        </w:rPr>
      </w:pPr>
      <w:r w:rsidRPr="004E603F">
        <w:rPr>
          <w:rFonts w:ascii="Arial" w:hAnsi="Arial" w:cs="Arial"/>
          <w:sz w:val="24"/>
          <w:szCs w:val="24"/>
        </w:rPr>
        <w:t xml:space="preserve">Kelly mentioned that Norm will be rotating off and Laura moving up to Senior Representative. Trudy has had 3 inquiries about taking the junior position. </w:t>
      </w:r>
    </w:p>
    <w:p w14:paraId="71B5C88B" w14:textId="77777777" w:rsidR="00BE38F4" w:rsidRPr="00546CBC" w:rsidRDefault="00BE38F4" w:rsidP="005901DA">
      <w:pPr>
        <w:spacing w:after="0" w:line="240" w:lineRule="auto"/>
        <w:rPr>
          <w:rFonts w:ascii="Arial" w:hAnsi="Arial" w:cs="Arial"/>
          <w:strike/>
          <w:sz w:val="24"/>
          <w:szCs w:val="24"/>
        </w:rPr>
      </w:pPr>
    </w:p>
    <w:p w14:paraId="65DB635F" w14:textId="77777777" w:rsidR="00DB01A6" w:rsidRPr="004E603F" w:rsidRDefault="00FA7DC7" w:rsidP="00DB01A6">
      <w:pPr>
        <w:spacing w:after="0" w:line="240" w:lineRule="auto"/>
        <w:ind w:left="360" w:hanging="360"/>
        <w:rPr>
          <w:rFonts w:ascii="Arial" w:hAnsi="Arial" w:cs="Arial"/>
          <w:b/>
          <w:sz w:val="24"/>
          <w:szCs w:val="24"/>
        </w:rPr>
      </w:pPr>
      <w:r w:rsidRPr="004E603F">
        <w:rPr>
          <w:rFonts w:ascii="Arial" w:hAnsi="Arial" w:cs="Arial"/>
          <w:b/>
          <w:sz w:val="24"/>
          <w:szCs w:val="24"/>
        </w:rPr>
        <w:t>Recognition Committee</w:t>
      </w:r>
      <w:r w:rsidR="00557BF9" w:rsidRPr="004E603F">
        <w:rPr>
          <w:rFonts w:ascii="Arial" w:hAnsi="Arial" w:cs="Arial"/>
          <w:b/>
          <w:sz w:val="24"/>
          <w:szCs w:val="24"/>
        </w:rPr>
        <w:tab/>
      </w:r>
      <w:r w:rsidRPr="004E603F">
        <w:rPr>
          <w:rFonts w:ascii="Arial" w:hAnsi="Arial" w:cs="Arial"/>
          <w:b/>
          <w:sz w:val="24"/>
          <w:szCs w:val="24"/>
        </w:rPr>
        <w:tab/>
      </w:r>
      <w:r w:rsidRPr="004E603F">
        <w:rPr>
          <w:rFonts w:ascii="Arial" w:hAnsi="Arial" w:cs="Arial"/>
          <w:b/>
          <w:sz w:val="24"/>
          <w:szCs w:val="24"/>
        </w:rPr>
        <w:tab/>
      </w:r>
      <w:r w:rsidRPr="004E603F">
        <w:rPr>
          <w:rFonts w:ascii="Arial" w:hAnsi="Arial" w:cs="Arial"/>
          <w:b/>
          <w:sz w:val="24"/>
          <w:szCs w:val="24"/>
        </w:rPr>
        <w:tab/>
      </w:r>
      <w:r w:rsidRPr="004E603F">
        <w:rPr>
          <w:rFonts w:ascii="Arial" w:hAnsi="Arial" w:cs="Arial"/>
          <w:b/>
          <w:sz w:val="24"/>
          <w:szCs w:val="24"/>
        </w:rPr>
        <w:tab/>
      </w:r>
      <w:r w:rsidR="00DB01A6" w:rsidRPr="004E603F">
        <w:rPr>
          <w:rFonts w:ascii="Arial" w:hAnsi="Arial" w:cs="Arial"/>
          <w:b/>
          <w:sz w:val="24"/>
          <w:szCs w:val="24"/>
        </w:rPr>
        <w:tab/>
      </w:r>
      <w:r w:rsidRPr="004E603F">
        <w:rPr>
          <w:rFonts w:ascii="Arial" w:hAnsi="Arial" w:cs="Arial"/>
          <w:b/>
          <w:sz w:val="24"/>
          <w:szCs w:val="24"/>
        </w:rPr>
        <w:t>Michael Dougherty</w:t>
      </w:r>
    </w:p>
    <w:p w14:paraId="2C801C7D" w14:textId="77777777" w:rsidR="00DB01A6" w:rsidRPr="00546CBC" w:rsidRDefault="00DB01A6" w:rsidP="004E603F">
      <w:pPr>
        <w:pStyle w:val="Default"/>
        <w:numPr>
          <w:ilvl w:val="0"/>
          <w:numId w:val="29"/>
        </w:numPr>
        <w:spacing w:after="17"/>
        <w:rPr>
          <w:rFonts w:ascii="Arial" w:hAnsi="Arial" w:cs="Arial"/>
          <w:i/>
        </w:rPr>
      </w:pPr>
      <w:r w:rsidRPr="00546CBC">
        <w:rPr>
          <w:rFonts w:ascii="Arial" w:hAnsi="Arial" w:cs="Arial"/>
          <w:i/>
        </w:rPr>
        <w:t xml:space="preserve">NACDEP Awards have closed </w:t>
      </w:r>
    </w:p>
    <w:p w14:paraId="49D1AD3E" w14:textId="77777777" w:rsidR="00DB01A6" w:rsidRPr="00546CBC" w:rsidRDefault="00DB01A6" w:rsidP="004E603F">
      <w:pPr>
        <w:pStyle w:val="Default"/>
        <w:numPr>
          <w:ilvl w:val="1"/>
          <w:numId w:val="29"/>
        </w:numPr>
        <w:spacing w:after="17"/>
        <w:rPr>
          <w:rFonts w:ascii="Arial" w:hAnsi="Arial" w:cs="Arial"/>
          <w:i/>
        </w:rPr>
      </w:pPr>
      <w:r w:rsidRPr="00546CBC">
        <w:rPr>
          <w:rFonts w:ascii="Arial" w:hAnsi="Arial" w:cs="Arial"/>
          <w:i/>
        </w:rPr>
        <w:t xml:space="preserve">The deadline was extended one week (to March 10) </w:t>
      </w:r>
    </w:p>
    <w:p w14:paraId="0F2BB1CE" w14:textId="77777777" w:rsidR="004E603F" w:rsidRDefault="00DB01A6" w:rsidP="004E603F">
      <w:pPr>
        <w:pStyle w:val="Default"/>
        <w:numPr>
          <w:ilvl w:val="1"/>
          <w:numId w:val="29"/>
        </w:numPr>
        <w:spacing w:after="17"/>
        <w:rPr>
          <w:rFonts w:ascii="Arial" w:hAnsi="Arial" w:cs="Arial"/>
          <w:i/>
        </w:rPr>
      </w:pPr>
      <w:r w:rsidRPr="00546CBC">
        <w:rPr>
          <w:rFonts w:ascii="Arial" w:hAnsi="Arial" w:cs="Arial"/>
          <w:i/>
        </w:rPr>
        <w:t xml:space="preserve">Received 38 total award submissions – 22 team, 10 individual, and 6 distinguished </w:t>
      </w:r>
    </w:p>
    <w:p w14:paraId="12811752" w14:textId="1A50E622" w:rsidR="00DB01A6" w:rsidRPr="004E603F" w:rsidRDefault="00DB01A6" w:rsidP="004E603F">
      <w:pPr>
        <w:pStyle w:val="Default"/>
        <w:numPr>
          <w:ilvl w:val="0"/>
          <w:numId w:val="29"/>
        </w:numPr>
        <w:spacing w:after="17"/>
        <w:rPr>
          <w:rFonts w:ascii="Arial" w:hAnsi="Arial" w:cs="Arial"/>
          <w:i/>
        </w:rPr>
      </w:pPr>
      <w:r w:rsidRPr="004E603F">
        <w:rPr>
          <w:rFonts w:ascii="Arial" w:hAnsi="Arial" w:cs="Arial"/>
          <w:i/>
        </w:rPr>
        <w:t xml:space="preserve">Judging should start early next week. </w:t>
      </w:r>
    </w:p>
    <w:p w14:paraId="7D685BB5" w14:textId="77777777" w:rsidR="00DB01A6" w:rsidRPr="00546CBC" w:rsidRDefault="00DB01A6" w:rsidP="004E603F">
      <w:pPr>
        <w:pStyle w:val="Default"/>
        <w:numPr>
          <w:ilvl w:val="1"/>
          <w:numId w:val="29"/>
        </w:numPr>
        <w:spacing w:after="17"/>
        <w:rPr>
          <w:rFonts w:ascii="Arial" w:hAnsi="Arial" w:cs="Arial"/>
          <w:i/>
        </w:rPr>
      </w:pPr>
      <w:r w:rsidRPr="00546CBC">
        <w:rPr>
          <w:rFonts w:ascii="Arial" w:hAnsi="Arial" w:cs="Arial"/>
          <w:i/>
        </w:rPr>
        <w:t xml:space="preserve">Appear now to have full slate (at least three) of reviewers from all regions </w:t>
      </w:r>
    </w:p>
    <w:p w14:paraId="2793346E" w14:textId="77777777" w:rsidR="00DB01A6" w:rsidRPr="00546CBC" w:rsidRDefault="00DB01A6" w:rsidP="004E603F">
      <w:pPr>
        <w:pStyle w:val="Default"/>
        <w:numPr>
          <w:ilvl w:val="1"/>
          <w:numId w:val="29"/>
        </w:numPr>
        <w:spacing w:after="17"/>
        <w:rPr>
          <w:rFonts w:ascii="Arial" w:hAnsi="Arial" w:cs="Arial"/>
          <w:i/>
        </w:rPr>
      </w:pPr>
      <w:r w:rsidRPr="00546CBC">
        <w:rPr>
          <w:rFonts w:ascii="Arial" w:hAnsi="Arial" w:cs="Arial"/>
          <w:i/>
        </w:rPr>
        <w:t xml:space="preserve">Will be preparing emails and review packets </w:t>
      </w:r>
    </w:p>
    <w:p w14:paraId="554F153C" w14:textId="77777777" w:rsidR="00DB01A6" w:rsidRPr="00546CBC" w:rsidRDefault="00DB01A6" w:rsidP="004E603F">
      <w:pPr>
        <w:pStyle w:val="Default"/>
        <w:numPr>
          <w:ilvl w:val="0"/>
          <w:numId w:val="29"/>
        </w:numPr>
        <w:rPr>
          <w:rFonts w:ascii="Arial" w:hAnsi="Arial" w:cs="Arial"/>
          <w:i/>
        </w:rPr>
      </w:pPr>
      <w:r w:rsidRPr="00546CBC">
        <w:rPr>
          <w:rFonts w:ascii="Arial" w:hAnsi="Arial" w:cs="Arial"/>
          <w:i/>
        </w:rPr>
        <w:t xml:space="preserve">Other awards deadlines varied </w:t>
      </w:r>
    </w:p>
    <w:p w14:paraId="55EE7E41" w14:textId="77777777" w:rsidR="00DB01A6" w:rsidRPr="00546CBC" w:rsidRDefault="00DB01A6" w:rsidP="004E603F">
      <w:pPr>
        <w:pStyle w:val="Default"/>
        <w:numPr>
          <w:ilvl w:val="1"/>
          <w:numId w:val="29"/>
        </w:numPr>
        <w:rPr>
          <w:rFonts w:ascii="Arial" w:hAnsi="Arial" w:cs="Arial"/>
          <w:i/>
        </w:rPr>
      </w:pPr>
      <w:r w:rsidRPr="00546CBC">
        <w:rPr>
          <w:rFonts w:ascii="Arial" w:hAnsi="Arial" w:cs="Arial"/>
          <w:i/>
        </w:rPr>
        <w:t xml:space="preserve">Special joint award with CDS closes March 31 </w:t>
      </w:r>
    </w:p>
    <w:p w14:paraId="396E6D30" w14:textId="77777777" w:rsidR="00DB01A6" w:rsidRPr="00546CBC" w:rsidRDefault="00DB01A6" w:rsidP="004E603F">
      <w:pPr>
        <w:pStyle w:val="Default"/>
        <w:numPr>
          <w:ilvl w:val="1"/>
          <w:numId w:val="29"/>
        </w:numPr>
        <w:rPr>
          <w:rFonts w:ascii="Arial" w:hAnsi="Arial" w:cs="Arial"/>
          <w:i/>
        </w:rPr>
      </w:pPr>
      <w:r w:rsidRPr="00546CBC">
        <w:rPr>
          <w:rFonts w:ascii="Arial" w:hAnsi="Arial" w:cs="Arial"/>
          <w:i/>
        </w:rPr>
        <w:t xml:space="preserve">JCEP Creative Excellence Award closed March 3 – seeking info on submissions </w:t>
      </w:r>
    </w:p>
    <w:p w14:paraId="5C5FA1A7" w14:textId="77777777" w:rsidR="00DB01A6" w:rsidRPr="00546CBC" w:rsidRDefault="00DB01A6" w:rsidP="004E603F">
      <w:pPr>
        <w:pStyle w:val="Default"/>
        <w:numPr>
          <w:ilvl w:val="0"/>
          <w:numId w:val="29"/>
        </w:numPr>
        <w:spacing w:after="15"/>
        <w:rPr>
          <w:rFonts w:ascii="Arial" w:hAnsi="Arial" w:cs="Arial"/>
          <w:i/>
        </w:rPr>
      </w:pPr>
      <w:r w:rsidRPr="00546CBC">
        <w:rPr>
          <w:rFonts w:ascii="Arial" w:hAnsi="Arial" w:cs="Arial"/>
          <w:i/>
        </w:rPr>
        <w:t xml:space="preserve">Anticipate being finished in early April </w:t>
      </w:r>
    </w:p>
    <w:p w14:paraId="5BC96DFD" w14:textId="77777777" w:rsidR="00DB01A6" w:rsidRPr="00546CBC" w:rsidRDefault="00DB01A6" w:rsidP="004E603F">
      <w:pPr>
        <w:pStyle w:val="Default"/>
        <w:numPr>
          <w:ilvl w:val="1"/>
          <w:numId w:val="29"/>
        </w:numPr>
        <w:spacing w:after="15"/>
        <w:rPr>
          <w:rFonts w:ascii="Arial" w:hAnsi="Arial" w:cs="Arial"/>
          <w:i/>
        </w:rPr>
      </w:pPr>
      <w:r w:rsidRPr="00546CBC">
        <w:rPr>
          <w:rFonts w:ascii="Arial" w:hAnsi="Arial" w:cs="Arial"/>
          <w:i/>
        </w:rPr>
        <w:t xml:space="preserve">Probably will not be finished by Early Bird Deadline of April 1. </w:t>
      </w:r>
    </w:p>
    <w:p w14:paraId="598D7972" w14:textId="77777777" w:rsidR="00DB01A6" w:rsidRPr="00546CBC" w:rsidRDefault="00DB01A6" w:rsidP="004E603F">
      <w:pPr>
        <w:pStyle w:val="Default"/>
        <w:numPr>
          <w:ilvl w:val="1"/>
          <w:numId w:val="29"/>
        </w:numPr>
        <w:spacing w:after="15"/>
        <w:rPr>
          <w:rFonts w:ascii="Arial" w:hAnsi="Arial" w:cs="Arial"/>
          <w:i/>
        </w:rPr>
      </w:pPr>
      <w:r w:rsidRPr="00546CBC">
        <w:rPr>
          <w:rFonts w:ascii="Arial" w:hAnsi="Arial" w:cs="Arial"/>
          <w:i/>
        </w:rPr>
        <w:t xml:space="preserve">Should NACDEP consider offering discount to award winners who had not yet registered </w:t>
      </w:r>
    </w:p>
    <w:p w14:paraId="12920604" w14:textId="77777777" w:rsidR="004E603F" w:rsidRDefault="004E603F" w:rsidP="00FA7DC7">
      <w:pPr>
        <w:spacing w:after="0" w:line="240" w:lineRule="auto"/>
        <w:ind w:left="360" w:hanging="360"/>
        <w:rPr>
          <w:rFonts w:ascii="Arial" w:hAnsi="Arial" w:cs="Arial"/>
          <w:sz w:val="24"/>
          <w:szCs w:val="24"/>
        </w:rPr>
      </w:pPr>
    </w:p>
    <w:p w14:paraId="2378F1E4" w14:textId="6B9F4408" w:rsidR="00DB01A6" w:rsidRPr="00546CBC" w:rsidRDefault="00E72758" w:rsidP="00FA7DC7">
      <w:pPr>
        <w:spacing w:after="0" w:line="240" w:lineRule="auto"/>
        <w:ind w:left="360" w:hanging="360"/>
        <w:rPr>
          <w:rFonts w:ascii="Arial" w:hAnsi="Arial" w:cs="Arial"/>
          <w:sz w:val="24"/>
          <w:szCs w:val="24"/>
        </w:rPr>
      </w:pPr>
      <w:r w:rsidRPr="00546CBC">
        <w:rPr>
          <w:rFonts w:ascii="Arial" w:hAnsi="Arial" w:cs="Arial"/>
          <w:sz w:val="24"/>
          <w:szCs w:val="24"/>
        </w:rPr>
        <w:t xml:space="preserve">Trudy suggested that to extend the early bird registration for award winners, Michael can send a request to the steering committee. </w:t>
      </w:r>
    </w:p>
    <w:p w14:paraId="71E48BBF" w14:textId="77777777" w:rsidR="00BE38F4" w:rsidRPr="00BE38F4" w:rsidRDefault="00BE38F4" w:rsidP="00FA7DC7">
      <w:pPr>
        <w:spacing w:after="0" w:line="240" w:lineRule="auto"/>
        <w:ind w:left="360" w:hanging="360"/>
        <w:rPr>
          <w:rFonts w:ascii="Arial" w:hAnsi="Arial" w:cs="Arial"/>
          <w:sz w:val="24"/>
          <w:szCs w:val="24"/>
        </w:rPr>
      </w:pPr>
    </w:p>
    <w:p w14:paraId="67D20902" w14:textId="77777777" w:rsidR="002F2010" w:rsidRPr="004E603F" w:rsidRDefault="002F2010" w:rsidP="00FA7DC7">
      <w:pPr>
        <w:spacing w:after="0" w:line="240" w:lineRule="auto"/>
        <w:ind w:left="360" w:hanging="360"/>
        <w:rPr>
          <w:rFonts w:ascii="Arial" w:hAnsi="Arial" w:cs="Arial"/>
          <w:b/>
          <w:sz w:val="24"/>
          <w:szCs w:val="24"/>
        </w:rPr>
      </w:pPr>
      <w:r w:rsidRPr="004E603F">
        <w:rPr>
          <w:rFonts w:ascii="Arial" w:hAnsi="Arial" w:cs="Arial"/>
          <w:b/>
          <w:sz w:val="24"/>
          <w:szCs w:val="24"/>
        </w:rPr>
        <w:t>Development Committee</w:t>
      </w:r>
      <w:r w:rsidRPr="004E603F">
        <w:rPr>
          <w:rFonts w:ascii="Arial" w:hAnsi="Arial" w:cs="Arial"/>
          <w:b/>
          <w:sz w:val="24"/>
          <w:szCs w:val="24"/>
        </w:rPr>
        <w:tab/>
      </w:r>
      <w:r w:rsidRPr="004E603F">
        <w:rPr>
          <w:rFonts w:ascii="Arial" w:hAnsi="Arial" w:cs="Arial"/>
          <w:b/>
          <w:sz w:val="24"/>
          <w:szCs w:val="24"/>
        </w:rPr>
        <w:tab/>
      </w:r>
      <w:r w:rsidRPr="004E603F">
        <w:rPr>
          <w:rFonts w:ascii="Arial" w:hAnsi="Arial" w:cs="Arial"/>
          <w:b/>
          <w:sz w:val="24"/>
          <w:szCs w:val="24"/>
        </w:rPr>
        <w:tab/>
      </w:r>
      <w:r w:rsidRPr="004E603F">
        <w:rPr>
          <w:rFonts w:ascii="Arial" w:hAnsi="Arial" w:cs="Arial"/>
          <w:b/>
          <w:sz w:val="24"/>
          <w:szCs w:val="24"/>
        </w:rPr>
        <w:tab/>
      </w:r>
      <w:r w:rsidR="00DB01A6" w:rsidRPr="004E603F">
        <w:rPr>
          <w:rFonts w:ascii="Arial" w:hAnsi="Arial" w:cs="Arial"/>
          <w:b/>
          <w:sz w:val="24"/>
          <w:szCs w:val="24"/>
        </w:rPr>
        <w:tab/>
      </w:r>
      <w:r w:rsidRPr="004E603F">
        <w:rPr>
          <w:rFonts w:ascii="Arial" w:hAnsi="Arial" w:cs="Arial"/>
          <w:b/>
          <w:sz w:val="24"/>
          <w:szCs w:val="24"/>
        </w:rPr>
        <w:tab/>
        <w:t>Michael Wilcox/Melissa Bond</w:t>
      </w:r>
    </w:p>
    <w:p w14:paraId="7FB07DD8" w14:textId="77777777" w:rsidR="00BE38F4" w:rsidRPr="00BE38F4" w:rsidRDefault="00BE38F4" w:rsidP="00FA7DC7">
      <w:pPr>
        <w:spacing w:after="0" w:line="240" w:lineRule="auto"/>
        <w:ind w:left="360" w:hanging="360"/>
        <w:rPr>
          <w:rFonts w:ascii="Arial" w:hAnsi="Arial" w:cs="Arial"/>
          <w:sz w:val="24"/>
          <w:szCs w:val="24"/>
        </w:rPr>
      </w:pPr>
    </w:p>
    <w:p w14:paraId="30D8CBCB" w14:textId="77777777" w:rsidR="00DB01A6" w:rsidRPr="004E603F" w:rsidRDefault="006B742B" w:rsidP="00DB01A6">
      <w:pPr>
        <w:spacing w:after="0" w:line="240" w:lineRule="auto"/>
        <w:ind w:left="360" w:hanging="360"/>
        <w:rPr>
          <w:rFonts w:ascii="Arial" w:hAnsi="Arial" w:cs="Arial"/>
          <w:b/>
          <w:sz w:val="24"/>
          <w:szCs w:val="24"/>
        </w:rPr>
      </w:pPr>
      <w:r w:rsidRPr="004E603F">
        <w:rPr>
          <w:rFonts w:ascii="Arial" w:hAnsi="Arial" w:cs="Arial"/>
          <w:b/>
          <w:sz w:val="24"/>
          <w:szCs w:val="24"/>
        </w:rPr>
        <w:t>Resolutions and Policy Committee</w:t>
      </w:r>
      <w:r w:rsidRPr="004E603F">
        <w:rPr>
          <w:rFonts w:ascii="Arial" w:hAnsi="Arial" w:cs="Arial"/>
          <w:b/>
          <w:sz w:val="24"/>
          <w:szCs w:val="24"/>
        </w:rPr>
        <w:tab/>
      </w:r>
      <w:r w:rsidRPr="004E603F">
        <w:rPr>
          <w:rFonts w:ascii="Arial" w:hAnsi="Arial" w:cs="Arial"/>
          <w:b/>
          <w:sz w:val="24"/>
          <w:szCs w:val="24"/>
        </w:rPr>
        <w:tab/>
      </w:r>
      <w:r w:rsidRPr="004E603F">
        <w:rPr>
          <w:rFonts w:ascii="Arial" w:hAnsi="Arial" w:cs="Arial"/>
          <w:b/>
          <w:sz w:val="24"/>
          <w:szCs w:val="24"/>
        </w:rPr>
        <w:tab/>
      </w:r>
      <w:r w:rsidRPr="004E603F">
        <w:rPr>
          <w:rFonts w:ascii="Arial" w:hAnsi="Arial" w:cs="Arial"/>
          <w:b/>
          <w:sz w:val="24"/>
          <w:szCs w:val="24"/>
        </w:rPr>
        <w:tab/>
        <w:t>Stacey McCullough</w:t>
      </w:r>
    </w:p>
    <w:p w14:paraId="080EFC32" w14:textId="77777777" w:rsidR="00DB01A6" w:rsidRPr="00546CBC" w:rsidRDefault="00DB01A6" w:rsidP="004E603F">
      <w:pPr>
        <w:pStyle w:val="ListParagraph"/>
        <w:widowControl w:val="0"/>
        <w:numPr>
          <w:ilvl w:val="0"/>
          <w:numId w:val="30"/>
        </w:numPr>
        <w:autoSpaceDE w:val="0"/>
        <w:autoSpaceDN w:val="0"/>
        <w:adjustRightInd w:val="0"/>
        <w:spacing w:after="120" w:line="240" w:lineRule="auto"/>
        <w:rPr>
          <w:rFonts w:ascii="Arial" w:hAnsi="Arial" w:cs="Arial"/>
          <w:i/>
          <w:color w:val="000000"/>
          <w:sz w:val="24"/>
          <w:szCs w:val="24"/>
        </w:rPr>
      </w:pPr>
      <w:r w:rsidRPr="00546CBC">
        <w:rPr>
          <w:rFonts w:ascii="Arial" w:hAnsi="Arial" w:cs="Arial"/>
          <w:i/>
          <w:color w:val="000000"/>
          <w:sz w:val="24"/>
          <w:szCs w:val="24"/>
        </w:rPr>
        <w:t xml:space="preserve">The resolutions and policy committee consists of Stacey McCullough (chair), Trudy Rice, Connie Hancock, Notie Lansford and Adam Hodges. </w:t>
      </w:r>
    </w:p>
    <w:p w14:paraId="41EDCEA6" w14:textId="77777777" w:rsidR="00DB01A6" w:rsidRPr="00546CBC" w:rsidRDefault="00DB01A6" w:rsidP="004E603F">
      <w:pPr>
        <w:pStyle w:val="ListParagraph"/>
        <w:widowControl w:val="0"/>
        <w:numPr>
          <w:ilvl w:val="0"/>
          <w:numId w:val="30"/>
        </w:numPr>
        <w:autoSpaceDE w:val="0"/>
        <w:autoSpaceDN w:val="0"/>
        <w:adjustRightInd w:val="0"/>
        <w:spacing w:after="120" w:line="240" w:lineRule="auto"/>
        <w:rPr>
          <w:rFonts w:ascii="Arial" w:hAnsi="Arial" w:cs="Arial"/>
          <w:i/>
          <w:color w:val="000000"/>
          <w:sz w:val="24"/>
          <w:szCs w:val="24"/>
        </w:rPr>
      </w:pPr>
      <w:r w:rsidRPr="00546CBC">
        <w:rPr>
          <w:rFonts w:ascii="Arial" w:hAnsi="Arial" w:cs="Arial"/>
          <w:i/>
          <w:color w:val="000000"/>
          <w:sz w:val="24"/>
          <w:szCs w:val="24"/>
        </w:rPr>
        <w:t xml:space="preserve">A call for bylaws changes was sent to NACDEP members in the March newsletter. The deadline to submit is April 15. The committee will review proposed amendments for consistency and coordination with existing Bylaws and other proposals and follow up with you to resolve any issues if necessary. </w:t>
      </w:r>
    </w:p>
    <w:p w14:paraId="5B1D90E4" w14:textId="77777777" w:rsidR="00DB01A6" w:rsidRPr="00546CBC" w:rsidRDefault="00DB01A6" w:rsidP="004E603F">
      <w:pPr>
        <w:pStyle w:val="ListParagraph"/>
        <w:widowControl w:val="0"/>
        <w:numPr>
          <w:ilvl w:val="0"/>
          <w:numId w:val="30"/>
        </w:numPr>
        <w:autoSpaceDE w:val="0"/>
        <w:autoSpaceDN w:val="0"/>
        <w:adjustRightInd w:val="0"/>
        <w:spacing w:after="120" w:line="240" w:lineRule="auto"/>
        <w:rPr>
          <w:rFonts w:ascii="Arial" w:hAnsi="Arial" w:cs="Arial"/>
          <w:i/>
          <w:color w:val="000000"/>
          <w:sz w:val="24"/>
          <w:szCs w:val="24"/>
        </w:rPr>
      </w:pPr>
      <w:r w:rsidRPr="00546CBC">
        <w:rPr>
          <w:rFonts w:ascii="Arial" w:hAnsi="Arial" w:cs="Arial"/>
          <w:i/>
          <w:color w:val="000000"/>
          <w:sz w:val="24"/>
          <w:szCs w:val="24"/>
        </w:rPr>
        <w:t xml:space="preserve">Potential bylaws changes suggested so far include: o Changing the term for treasurer from 1 to 2 years and review of duties (treasurer vs. association manager) </w:t>
      </w:r>
    </w:p>
    <w:p w14:paraId="184C6BD3" w14:textId="77777777" w:rsidR="00DB01A6" w:rsidRPr="00546CBC" w:rsidRDefault="00DB01A6" w:rsidP="004E603F">
      <w:pPr>
        <w:pStyle w:val="ListParagraph"/>
        <w:widowControl w:val="0"/>
        <w:numPr>
          <w:ilvl w:val="1"/>
          <w:numId w:val="30"/>
        </w:numPr>
        <w:autoSpaceDE w:val="0"/>
        <w:autoSpaceDN w:val="0"/>
        <w:adjustRightInd w:val="0"/>
        <w:spacing w:after="120" w:line="240" w:lineRule="auto"/>
        <w:rPr>
          <w:rFonts w:ascii="Arial" w:hAnsi="Arial" w:cs="Arial"/>
          <w:i/>
          <w:color w:val="000000"/>
          <w:sz w:val="24"/>
          <w:szCs w:val="24"/>
        </w:rPr>
      </w:pPr>
      <w:r w:rsidRPr="00546CBC">
        <w:rPr>
          <w:rFonts w:ascii="Arial" w:hAnsi="Arial" w:cs="Arial"/>
          <w:i/>
          <w:color w:val="000000"/>
          <w:sz w:val="24"/>
          <w:szCs w:val="24"/>
        </w:rPr>
        <w:t xml:space="preserve">Replacing language regarding affiliate chapters with state/local chapters </w:t>
      </w:r>
    </w:p>
    <w:p w14:paraId="46D12DD5" w14:textId="77777777" w:rsidR="00DB01A6" w:rsidRPr="00546CBC" w:rsidRDefault="00DB01A6" w:rsidP="004E603F">
      <w:pPr>
        <w:pStyle w:val="ListParagraph"/>
        <w:widowControl w:val="0"/>
        <w:numPr>
          <w:ilvl w:val="1"/>
          <w:numId w:val="30"/>
        </w:numPr>
        <w:autoSpaceDE w:val="0"/>
        <w:autoSpaceDN w:val="0"/>
        <w:adjustRightInd w:val="0"/>
        <w:spacing w:after="120" w:line="240" w:lineRule="auto"/>
        <w:rPr>
          <w:rFonts w:ascii="Arial" w:hAnsi="Arial" w:cs="Arial"/>
          <w:i/>
          <w:color w:val="000000"/>
          <w:sz w:val="24"/>
          <w:szCs w:val="24"/>
        </w:rPr>
      </w:pPr>
      <w:r w:rsidRPr="00546CBC">
        <w:rPr>
          <w:rFonts w:ascii="Arial" w:hAnsi="Arial" w:cs="Arial"/>
          <w:i/>
          <w:color w:val="000000"/>
          <w:sz w:val="24"/>
          <w:szCs w:val="24"/>
        </w:rPr>
        <w:t xml:space="preserve">Tweaks to electronic voting section </w:t>
      </w:r>
    </w:p>
    <w:p w14:paraId="61D81659" w14:textId="77777777" w:rsidR="00DB01A6" w:rsidRPr="00546CBC" w:rsidRDefault="00DB01A6" w:rsidP="004E603F">
      <w:pPr>
        <w:pStyle w:val="ListParagraph"/>
        <w:widowControl w:val="0"/>
        <w:numPr>
          <w:ilvl w:val="1"/>
          <w:numId w:val="30"/>
        </w:numPr>
        <w:autoSpaceDE w:val="0"/>
        <w:autoSpaceDN w:val="0"/>
        <w:adjustRightInd w:val="0"/>
        <w:spacing w:after="120" w:line="240" w:lineRule="auto"/>
        <w:rPr>
          <w:rFonts w:ascii="Arial" w:hAnsi="Arial" w:cs="Arial"/>
          <w:i/>
          <w:color w:val="000000"/>
          <w:sz w:val="24"/>
          <w:szCs w:val="24"/>
        </w:rPr>
      </w:pPr>
      <w:r w:rsidRPr="00546CBC">
        <w:rPr>
          <w:rFonts w:ascii="Arial" w:hAnsi="Arial" w:cs="Arial"/>
          <w:i/>
          <w:color w:val="000000"/>
          <w:sz w:val="24"/>
          <w:szCs w:val="24"/>
        </w:rPr>
        <w:t xml:space="preserve">Review of duties of secretary (coordination of election language) </w:t>
      </w:r>
    </w:p>
    <w:p w14:paraId="39DE4998" w14:textId="77777777" w:rsidR="00DB01A6" w:rsidRPr="00546CBC" w:rsidRDefault="00DB01A6" w:rsidP="004E603F">
      <w:pPr>
        <w:pStyle w:val="ListParagraph"/>
        <w:widowControl w:val="0"/>
        <w:numPr>
          <w:ilvl w:val="0"/>
          <w:numId w:val="30"/>
        </w:numPr>
        <w:autoSpaceDE w:val="0"/>
        <w:autoSpaceDN w:val="0"/>
        <w:adjustRightInd w:val="0"/>
        <w:spacing w:after="120" w:line="240" w:lineRule="auto"/>
        <w:rPr>
          <w:rFonts w:ascii="Arial" w:hAnsi="Arial" w:cs="Arial"/>
          <w:i/>
          <w:color w:val="000000"/>
          <w:sz w:val="24"/>
          <w:szCs w:val="24"/>
        </w:rPr>
      </w:pPr>
      <w:r w:rsidRPr="00546CBC">
        <w:rPr>
          <w:rFonts w:ascii="Arial" w:hAnsi="Arial" w:cs="Arial"/>
          <w:i/>
          <w:color w:val="000000"/>
          <w:sz w:val="24"/>
          <w:szCs w:val="24"/>
        </w:rPr>
        <w:t xml:space="preserve">Formal notification of all proposed amendments will be sent to members no later than May 13 as required by our bylaws. </w:t>
      </w:r>
    </w:p>
    <w:p w14:paraId="1FBA3053" w14:textId="77777777" w:rsidR="00DB01A6" w:rsidRPr="00546CBC" w:rsidRDefault="00DB01A6" w:rsidP="004E603F">
      <w:pPr>
        <w:pStyle w:val="ListParagraph"/>
        <w:widowControl w:val="0"/>
        <w:numPr>
          <w:ilvl w:val="0"/>
          <w:numId w:val="30"/>
        </w:numPr>
        <w:autoSpaceDE w:val="0"/>
        <w:autoSpaceDN w:val="0"/>
        <w:adjustRightInd w:val="0"/>
        <w:spacing w:after="120" w:line="240" w:lineRule="auto"/>
        <w:rPr>
          <w:rFonts w:ascii="Arial" w:hAnsi="Arial" w:cs="Arial"/>
          <w:i/>
          <w:color w:val="000000"/>
          <w:sz w:val="24"/>
          <w:szCs w:val="24"/>
        </w:rPr>
      </w:pPr>
      <w:r w:rsidRPr="00546CBC">
        <w:rPr>
          <w:rFonts w:ascii="Arial" w:hAnsi="Arial" w:cs="Arial"/>
          <w:i/>
          <w:color w:val="000000"/>
          <w:sz w:val="24"/>
          <w:szCs w:val="24"/>
        </w:rPr>
        <w:t xml:space="preserve">Other committee business to be addressed in the three months: </w:t>
      </w:r>
    </w:p>
    <w:p w14:paraId="44DCAD67" w14:textId="77777777" w:rsidR="00DB01A6" w:rsidRPr="00546CBC" w:rsidRDefault="00DB01A6" w:rsidP="004E603F">
      <w:pPr>
        <w:pStyle w:val="ListParagraph"/>
        <w:widowControl w:val="0"/>
        <w:numPr>
          <w:ilvl w:val="1"/>
          <w:numId w:val="30"/>
        </w:numPr>
        <w:autoSpaceDE w:val="0"/>
        <w:autoSpaceDN w:val="0"/>
        <w:adjustRightInd w:val="0"/>
        <w:spacing w:after="120" w:line="240" w:lineRule="auto"/>
        <w:rPr>
          <w:rFonts w:ascii="Arial" w:hAnsi="Arial" w:cs="Arial"/>
          <w:i/>
          <w:color w:val="000000"/>
          <w:sz w:val="24"/>
          <w:szCs w:val="24"/>
        </w:rPr>
      </w:pPr>
      <w:r w:rsidRPr="00546CBC">
        <w:rPr>
          <w:rFonts w:ascii="Arial" w:hAnsi="Arial" w:cs="Arial"/>
          <w:i/>
          <w:color w:val="000000"/>
          <w:sz w:val="24"/>
          <w:szCs w:val="24"/>
        </w:rPr>
        <w:t xml:space="preserve">Incorporation of playbooks into Policies &amp; Procedures (P&amp;P) </w:t>
      </w:r>
    </w:p>
    <w:p w14:paraId="2A10AB7F" w14:textId="70BF7195" w:rsidR="00DB01A6" w:rsidRPr="004E603F" w:rsidRDefault="00DB01A6" w:rsidP="004E603F">
      <w:pPr>
        <w:pStyle w:val="ListParagraph"/>
        <w:widowControl w:val="0"/>
        <w:numPr>
          <w:ilvl w:val="1"/>
          <w:numId w:val="30"/>
        </w:numPr>
        <w:autoSpaceDE w:val="0"/>
        <w:autoSpaceDN w:val="0"/>
        <w:adjustRightInd w:val="0"/>
        <w:spacing w:after="120" w:line="240" w:lineRule="auto"/>
        <w:rPr>
          <w:rFonts w:ascii="Arial" w:hAnsi="Arial" w:cs="Arial"/>
          <w:i/>
          <w:color w:val="000000"/>
          <w:sz w:val="24"/>
          <w:szCs w:val="24"/>
        </w:rPr>
      </w:pPr>
      <w:r w:rsidRPr="00546CBC">
        <w:rPr>
          <w:rFonts w:ascii="Arial" w:hAnsi="Arial" w:cs="Arial"/>
          <w:i/>
          <w:color w:val="000000"/>
          <w:sz w:val="24"/>
          <w:szCs w:val="24"/>
        </w:rPr>
        <w:t xml:space="preserve">Development of an In Memoriam policy </w:t>
      </w:r>
    </w:p>
    <w:p w14:paraId="5C900313" w14:textId="77777777" w:rsidR="00557BF9" w:rsidRPr="00BE38F4" w:rsidRDefault="00557BF9" w:rsidP="00FA7DC7">
      <w:pPr>
        <w:spacing w:after="0" w:line="240" w:lineRule="auto"/>
        <w:ind w:left="360" w:hanging="360"/>
        <w:rPr>
          <w:rFonts w:ascii="Arial" w:hAnsi="Arial" w:cs="Arial"/>
          <w:sz w:val="24"/>
          <w:szCs w:val="24"/>
        </w:rPr>
      </w:pPr>
      <w:r w:rsidRPr="00BE38F4">
        <w:rPr>
          <w:rFonts w:ascii="Arial" w:hAnsi="Arial" w:cs="Arial"/>
          <w:sz w:val="24"/>
          <w:szCs w:val="24"/>
        </w:rPr>
        <w:tab/>
      </w:r>
    </w:p>
    <w:p w14:paraId="1BD2C4E0" w14:textId="3A8B94D4" w:rsidR="00AA11C1" w:rsidRPr="00BE38F4" w:rsidRDefault="004E603F" w:rsidP="004E603F">
      <w:pPr>
        <w:spacing w:after="0" w:line="240" w:lineRule="auto"/>
        <w:ind w:left="5760" w:hanging="5760"/>
        <w:rPr>
          <w:rFonts w:ascii="Arial" w:eastAsia="Times New Roman" w:hAnsi="Arial" w:cs="Arial"/>
          <w:bCs/>
          <w:sz w:val="24"/>
          <w:szCs w:val="24"/>
        </w:rPr>
      </w:pPr>
      <w:r>
        <w:rPr>
          <w:rFonts w:ascii="Arial" w:hAnsi="Arial" w:cs="Arial"/>
          <w:b/>
          <w:sz w:val="24"/>
          <w:szCs w:val="24"/>
        </w:rPr>
        <w:t>2017 Annual Conference w/CDS</w:t>
      </w:r>
      <w:r w:rsidR="00AA11C1" w:rsidRPr="004E603F">
        <w:rPr>
          <w:rFonts w:ascii="Arial" w:hAnsi="Arial" w:cs="Arial"/>
          <w:b/>
          <w:sz w:val="24"/>
          <w:szCs w:val="24"/>
        </w:rPr>
        <w:tab/>
        <w:t>Trudy Rice /</w:t>
      </w:r>
      <w:r w:rsidR="00AA11C1" w:rsidRPr="004E603F">
        <w:rPr>
          <w:rFonts w:ascii="Arial" w:eastAsia="Times New Roman" w:hAnsi="Arial" w:cs="Arial"/>
          <w:b/>
          <w:bCs/>
          <w:sz w:val="24"/>
          <w:szCs w:val="24"/>
        </w:rPr>
        <w:t>Ros Brain/Paul</w:t>
      </w:r>
      <w:r w:rsidR="00AA11C1" w:rsidRPr="00BE38F4">
        <w:rPr>
          <w:rFonts w:ascii="Arial" w:eastAsia="Times New Roman" w:hAnsi="Arial" w:cs="Arial"/>
          <w:bCs/>
          <w:sz w:val="24"/>
          <w:szCs w:val="24"/>
        </w:rPr>
        <w:t xml:space="preserve"> </w:t>
      </w:r>
      <w:r w:rsidR="00AA11C1" w:rsidRPr="004E603F">
        <w:rPr>
          <w:rFonts w:ascii="Arial" w:eastAsia="Times New Roman" w:hAnsi="Arial" w:cs="Arial"/>
          <w:b/>
          <w:bCs/>
          <w:sz w:val="24"/>
          <w:szCs w:val="24"/>
        </w:rPr>
        <w:t>Lachapelle/Ricky Atkins &amp; Others</w:t>
      </w:r>
    </w:p>
    <w:p w14:paraId="5801D1FA" w14:textId="64DFF154" w:rsidR="00E72758" w:rsidRPr="004E603F" w:rsidRDefault="00E72758" w:rsidP="004E603F">
      <w:pPr>
        <w:pStyle w:val="ListParagraph"/>
        <w:numPr>
          <w:ilvl w:val="0"/>
          <w:numId w:val="31"/>
        </w:numPr>
        <w:spacing w:after="0" w:line="240" w:lineRule="auto"/>
        <w:rPr>
          <w:rFonts w:ascii="Arial" w:eastAsia="Times New Roman" w:hAnsi="Arial" w:cs="Arial"/>
          <w:bCs/>
          <w:sz w:val="24"/>
          <w:szCs w:val="24"/>
        </w:rPr>
      </w:pPr>
      <w:r w:rsidRPr="004E603F">
        <w:rPr>
          <w:rFonts w:ascii="Arial" w:eastAsia="Times New Roman" w:hAnsi="Arial" w:cs="Arial"/>
          <w:bCs/>
          <w:sz w:val="24"/>
          <w:szCs w:val="24"/>
        </w:rPr>
        <w:t>Ricky said that registration totaled 95 yesterday. Trudy mentioned that Kevin Andrews would not be attending this year due to budget constraints. There will an online program and a 1 page summary will be printed. Bryan Haines of CDS will notify the presenters soon of their time slots.  On Sunday afternoon there will be discussion tables available if groups would like to use them. The Poster, Ignite and Auction committees are working well.</w:t>
      </w:r>
    </w:p>
    <w:p w14:paraId="33DA9DAE" w14:textId="77777777" w:rsidR="00E72758" w:rsidRPr="00BE38F4" w:rsidRDefault="00E72758" w:rsidP="00AA11C1">
      <w:pPr>
        <w:spacing w:after="0" w:line="240" w:lineRule="auto"/>
        <w:ind w:left="360" w:hanging="360"/>
        <w:rPr>
          <w:rFonts w:ascii="Arial" w:eastAsia="Times New Roman" w:hAnsi="Arial" w:cs="Arial"/>
          <w:bCs/>
          <w:sz w:val="24"/>
          <w:szCs w:val="24"/>
        </w:rPr>
      </w:pPr>
    </w:p>
    <w:p w14:paraId="0827562A" w14:textId="07A15508" w:rsidR="006534B9" w:rsidRPr="004E603F" w:rsidRDefault="006534B9" w:rsidP="006534B9">
      <w:pPr>
        <w:spacing w:after="0" w:line="240" w:lineRule="auto"/>
        <w:ind w:left="360" w:hanging="360"/>
        <w:rPr>
          <w:rFonts w:ascii="Arial" w:eastAsia="Times New Roman" w:hAnsi="Arial" w:cs="Arial"/>
          <w:b/>
          <w:bCs/>
          <w:sz w:val="24"/>
          <w:szCs w:val="24"/>
        </w:rPr>
      </w:pPr>
      <w:r w:rsidRPr="004E603F">
        <w:rPr>
          <w:rFonts w:ascii="Arial" w:eastAsia="Times New Roman" w:hAnsi="Arial" w:cs="Arial"/>
          <w:b/>
          <w:bCs/>
          <w:sz w:val="24"/>
          <w:szCs w:val="24"/>
        </w:rPr>
        <w:t>2018 Annual Conference – Cleveland, Oh</w:t>
      </w:r>
      <w:r w:rsidR="004E603F">
        <w:rPr>
          <w:rFonts w:ascii="Arial" w:eastAsia="Times New Roman" w:hAnsi="Arial" w:cs="Arial"/>
          <w:b/>
          <w:bCs/>
          <w:sz w:val="24"/>
          <w:szCs w:val="24"/>
        </w:rPr>
        <w:tab/>
      </w:r>
      <w:r w:rsidR="004E603F">
        <w:rPr>
          <w:rFonts w:ascii="Arial" w:eastAsia="Times New Roman" w:hAnsi="Arial" w:cs="Arial"/>
          <w:b/>
          <w:bCs/>
          <w:sz w:val="24"/>
          <w:szCs w:val="24"/>
        </w:rPr>
        <w:tab/>
      </w:r>
      <w:r w:rsidR="004504BB" w:rsidRPr="004E603F">
        <w:rPr>
          <w:rFonts w:ascii="Arial" w:eastAsia="Times New Roman" w:hAnsi="Arial" w:cs="Arial"/>
          <w:b/>
          <w:bCs/>
          <w:sz w:val="24"/>
          <w:szCs w:val="24"/>
        </w:rPr>
        <w:t>David Civittolo/Greg Davis</w:t>
      </w:r>
      <w:r w:rsidR="002450C7" w:rsidRPr="004E603F">
        <w:rPr>
          <w:rFonts w:ascii="Arial" w:eastAsia="Times New Roman" w:hAnsi="Arial" w:cs="Arial"/>
          <w:b/>
          <w:bCs/>
          <w:sz w:val="24"/>
          <w:szCs w:val="24"/>
        </w:rPr>
        <w:t>/Ricky Atkins</w:t>
      </w:r>
    </w:p>
    <w:p w14:paraId="68213F21" w14:textId="5FD430E9" w:rsidR="00BE38F4" w:rsidRPr="004E603F" w:rsidRDefault="00794B91" w:rsidP="004E603F">
      <w:pPr>
        <w:pStyle w:val="ListParagraph"/>
        <w:numPr>
          <w:ilvl w:val="0"/>
          <w:numId w:val="31"/>
        </w:numPr>
        <w:spacing w:after="0" w:line="240" w:lineRule="auto"/>
        <w:rPr>
          <w:rFonts w:ascii="Arial" w:eastAsia="Times New Roman" w:hAnsi="Arial" w:cs="Arial"/>
          <w:bCs/>
          <w:sz w:val="24"/>
          <w:szCs w:val="24"/>
        </w:rPr>
      </w:pPr>
      <w:r w:rsidRPr="004E603F">
        <w:rPr>
          <w:rFonts w:ascii="Arial" w:eastAsia="Times New Roman" w:hAnsi="Arial" w:cs="Arial"/>
          <w:bCs/>
          <w:sz w:val="24"/>
          <w:szCs w:val="24"/>
        </w:rPr>
        <w:t xml:space="preserve">Greg Davis reported that plans for the conference are going well and the Ohio Community Development meetings are taking place at the conference hotel so that the group can become familiar with the hotel and surroundings and experience some of the mobile workshops. He suggested that the hotel suite that is included in the conference be offered as an auction item. </w:t>
      </w:r>
    </w:p>
    <w:p w14:paraId="509ADB19" w14:textId="77777777" w:rsidR="00794B91" w:rsidRPr="00BE38F4" w:rsidRDefault="00794B91" w:rsidP="006534B9">
      <w:pPr>
        <w:spacing w:after="0" w:line="240" w:lineRule="auto"/>
        <w:ind w:left="360" w:hanging="360"/>
        <w:rPr>
          <w:rFonts w:ascii="Arial" w:eastAsia="Times New Roman" w:hAnsi="Arial" w:cs="Arial"/>
          <w:bCs/>
          <w:sz w:val="24"/>
          <w:szCs w:val="24"/>
        </w:rPr>
      </w:pPr>
    </w:p>
    <w:p w14:paraId="5E7FC5D4" w14:textId="77777777" w:rsidR="004734A4" w:rsidRPr="004E603F" w:rsidRDefault="004734A4" w:rsidP="006534B9">
      <w:pPr>
        <w:spacing w:after="0" w:line="240" w:lineRule="auto"/>
        <w:ind w:left="360" w:hanging="360"/>
        <w:rPr>
          <w:rFonts w:ascii="Arial" w:hAnsi="Arial" w:cs="Arial"/>
          <w:b/>
          <w:sz w:val="24"/>
          <w:szCs w:val="24"/>
        </w:rPr>
      </w:pPr>
      <w:r w:rsidRPr="004E603F">
        <w:rPr>
          <w:rFonts w:ascii="Arial" w:hAnsi="Arial" w:cs="Arial"/>
          <w:b/>
          <w:sz w:val="24"/>
          <w:szCs w:val="24"/>
        </w:rPr>
        <w:t>Historian Report</w:t>
      </w:r>
      <w:r w:rsidRPr="004E603F">
        <w:rPr>
          <w:rFonts w:ascii="Arial" w:hAnsi="Arial" w:cs="Arial"/>
          <w:b/>
          <w:sz w:val="24"/>
          <w:szCs w:val="24"/>
        </w:rPr>
        <w:tab/>
      </w:r>
      <w:r w:rsidRPr="004E603F">
        <w:rPr>
          <w:rFonts w:ascii="Arial" w:hAnsi="Arial" w:cs="Arial"/>
          <w:b/>
          <w:sz w:val="24"/>
          <w:szCs w:val="24"/>
        </w:rPr>
        <w:tab/>
      </w:r>
      <w:r w:rsidRPr="004E603F">
        <w:rPr>
          <w:rFonts w:ascii="Arial" w:hAnsi="Arial" w:cs="Arial"/>
          <w:b/>
          <w:sz w:val="24"/>
          <w:szCs w:val="24"/>
        </w:rPr>
        <w:tab/>
      </w:r>
      <w:r w:rsidRPr="004E603F">
        <w:rPr>
          <w:rFonts w:ascii="Arial" w:hAnsi="Arial" w:cs="Arial"/>
          <w:b/>
          <w:sz w:val="24"/>
          <w:szCs w:val="24"/>
        </w:rPr>
        <w:tab/>
      </w:r>
      <w:r w:rsidRPr="004E603F">
        <w:rPr>
          <w:rFonts w:ascii="Arial" w:hAnsi="Arial" w:cs="Arial"/>
          <w:b/>
          <w:sz w:val="24"/>
          <w:szCs w:val="24"/>
        </w:rPr>
        <w:tab/>
      </w:r>
      <w:r w:rsidRPr="004E603F">
        <w:rPr>
          <w:rFonts w:ascii="Arial" w:hAnsi="Arial" w:cs="Arial"/>
          <w:b/>
          <w:sz w:val="24"/>
          <w:szCs w:val="24"/>
        </w:rPr>
        <w:tab/>
      </w:r>
      <w:r w:rsidR="00DB01A6" w:rsidRPr="004E603F">
        <w:rPr>
          <w:rFonts w:ascii="Arial" w:hAnsi="Arial" w:cs="Arial"/>
          <w:b/>
          <w:sz w:val="24"/>
          <w:szCs w:val="24"/>
        </w:rPr>
        <w:tab/>
      </w:r>
      <w:r w:rsidRPr="004E603F">
        <w:rPr>
          <w:rFonts w:ascii="Arial" w:hAnsi="Arial" w:cs="Arial"/>
          <w:b/>
          <w:sz w:val="24"/>
          <w:szCs w:val="24"/>
        </w:rPr>
        <w:t>Kevin Andrews</w:t>
      </w:r>
    </w:p>
    <w:p w14:paraId="66D544FB" w14:textId="77777777" w:rsidR="005901DA" w:rsidRPr="00BE38F4" w:rsidRDefault="008C4B0D" w:rsidP="00012FF1">
      <w:pPr>
        <w:spacing w:after="0" w:line="240" w:lineRule="auto"/>
        <w:ind w:left="360" w:hanging="360"/>
        <w:rPr>
          <w:rFonts w:ascii="Arial" w:hAnsi="Arial" w:cs="Arial"/>
          <w:b/>
          <w:sz w:val="24"/>
          <w:szCs w:val="24"/>
        </w:rPr>
      </w:pPr>
      <w:r w:rsidRPr="00BE38F4">
        <w:rPr>
          <w:rFonts w:ascii="Arial" w:hAnsi="Arial" w:cs="Arial"/>
          <w:sz w:val="24"/>
          <w:szCs w:val="24"/>
        </w:rPr>
        <w:tab/>
      </w:r>
      <w:r w:rsidR="00842FD8" w:rsidRPr="00BE38F4">
        <w:rPr>
          <w:rFonts w:ascii="Arial" w:hAnsi="Arial" w:cs="Arial"/>
          <w:sz w:val="24"/>
          <w:szCs w:val="24"/>
        </w:rPr>
        <w:t xml:space="preserve"> </w:t>
      </w:r>
      <w:r w:rsidR="00842FD8" w:rsidRPr="00BE38F4">
        <w:rPr>
          <w:rFonts w:ascii="Arial" w:hAnsi="Arial" w:cs="Arial"/>
          <w:sz w:val="24"/>
          <w:szCs w:val="24"/>
        </w:rPr>
        <w:tab/>
      </w:r>
    </w:p>
    <w:p w14:paraId="1EC451C3" w14:textId="77777777" w:rsidR="00395FA1" w:rsidRPr="00BE38F4" w:rsidRDefault="00395FA1" w:rsidP="00395FA1">
      <w:pPr>
        <w:spacing w:after="0" w:line="240" w:lineRule="auto"/>
        <w:rPr>
          <w:rFonts w:ascii="Arial" w:hAnsi="Arial" w:cs="Arial"/>
          <w:b/>
          <w:sz w:val="24"/>
          <w:szCs w:val="24"/>
        </w:rPr>
      </w:pPr>
      <w:r w:rsidRPr="00BE38F4">
        <w:rPr>
          <w:rFonts w:ascii="Arial" w:hAnsi="Arial" w:cs="Arial"/>
          <w:b/>
          <w:sz w:val="24"/>
          <w:szCs w:val="24"/>
        </w:rPr>
        <w:t>Updates from the Regions</w:t>
      </w:r>
      <w:r w:rsidR="00C022F7" w:rsidRPr="00BE38F4">
        <w:rPr>
          <w:rFonts w:ascii="Arial" w:hAnsi="Arial" w:cs="Arial"/>
          <w:b/>
          <w:sz w:val="24"/>
          <w:szCs w:val="24"/>
        </w:rPr>
        <w:t xml:space="preserve"> &amp; Partners</w:t>
      </w:r>
      <w:r w:rsidR="0063701D" w:rsidRPr="00BE38F4">
        <w:rPr>
          <w:rFonts w:ascii="Arial" w:hAnsi="Arial" w:cs="Arial"/>
          <w:b/>
          <w:sz w:val="24"/>
          <w:szCs w:val="24"/>
        </w:rPr>
        <w:t xml:space="preserve"> (5</w:t>
      </w:r>
      <w:r w:rsidR="007C5AA1" w:rsidRPr="00BE38F4">
        <w:rPr>
          <w:rFonts w:ascii="Arial" w:hAnsi="Arial" w:cs="Arial"/>
          <w:b/>
          <w:sz w:val="24"/>
          <w:szCs w:val="24"/>
        </w:rPr>
        <w:t xml:space="preserve"> minutes)</w:t>
      </w:r>
    </w:p>
    <w:p w14:paraId="6C8173FD" w14:textId="77777777" w:rsidR="00395FA1" w:rsidRPr="004E603F" w:rsidRDefault="00D7713B" w:rsidP="00395FA1">
      <w:pPr>
        <w:spacing w:after="0" w:line="240" w:lineRule="auto"/>
        <w:rPr>
          <w:rFonts w:ascii="Arial" w:hAnsi="Arial" w:cs="Arial"/>
          <w:b/>
          <w:sz w:val="24"/>
          <w:szCs w:val="24"/>
        </w:rPr>
      </w:pPr>
      <w:r w:rsidRPr="004E603F">
        <w:rPr>
          <w:rFonts w:ascii="Arial" w:hAnsi="Arial" w:cs="Arial"/>
          <w:b/>
          <w:sz w:val="24"/>
          <w:szCs w:val="24"/>
        </w:rPr>
        <w:t>Northeast</w:t>
      </w:r>
      <w:r w:rsidRPr="004E603F">
        <w:rPr>
          <w:rFonts w:ascii="Arial" w:hAnsi="Arial" w:cs="Arial"/>
          <w:b/>
          <w:sz w:val="24"/>
          <w:szCs w:val="24"/>
        </w:rPr>
        <w:tab/>
      </w:r>
      <w:r w:rsidRPr="004E603F">
        <w:rPr>
          <w:rFonts w:ascii="Arial" w:hAnsi="Arial" w:cs="Arial"/>
          <w:b/>
          <w:sz w:val="24"/>
          <w:szCs w:val="24"/>
        </w:rPr>
        <w:tab/>
      </w:r>
      <w:r w:rsidRPr="004E603F">
        <w:rPr>
          <w:rFonts w:ascii="Arial" w:hAnsi="Arial" w:cs="Arial"/>
          <w:b/>
          <w:sz w:val="24"/>
          <w:szCs w:val="24"/>
        </w:rPr>
        <w:tab/>
      </w:r>
      <w:r w:rsidRPr="004E603F">
        <w:rPr>
          <w:rFonts w:ascii="Arial" w:hAnsi="Arial" w:cs="Arial"/>
          <w:b/>
          <w:sz w:val="24"/>
          <w:szCs w:val="24"/>
        </w:rPr>
        <w:tab/>
      </w:r>
      <w:r w:rsidR="00BE2AF7" w:rsidRPr="004E603F">
        <w:rPr>
          <w:rFonts w:ascii="Arial" w:hAnsi="Arial" w:cs="Arial"/>
          <w:b/>
          <w:sz w:val="24"/>
          <w:szCs w:val="24"/>
        </w:rPr>
        <w:tab/>
      </w:r>
      <w:r w:rsidR="00BE2AF7" w:rsidRPr="004E603F">
        <w:rPr>
          <w:rFonts w:ascii="Arial" w:hAnsi="Arial" w:cs="Arial"/>
          <w:b/>
          <w:sz w:val="24"/>
          <w:szCs w:val="24"/>
        </w:rPr>
        <w:tab/>
      </w:r>
      <w:r w:rsidR="00DB01A6" w:rsidRPr="004E603F">
        <w:rPr>
          <w:rFonts w:ascii="Arial" w:hAnsi="Arial" w:cs="Arial"/>
          <w:b/>
          <w:sz w:val="24"/>
          <w:szCs w:val="24"/>
        </w:rPr>
        <w:tab/>
      </w:r>
      <w:r w:rsidR="00DB01A6" w:rsidRPr="004E603F">
        <w:rPr>
          <w:rFonts w:ascii="Arial" w:hAnsi="Arial" w:cs="Arial"/>
          <w:b/>
          <w:sz w:val="24"/>
          <w:szCs w:val="24"/>
        </w:rPr>
        <w:tab/>
      </w:r>
      <w:r w:rsidR="006534B9" w:rsidRPr="004E603F">
        <w:rPr>
          <w:rFonts w:ascii="Arial" w:hAnsi="Arial" w:cs="Arial"/>
          <w:b/>
          <w:sz w:val="24"/>
          <w:szCs w:val="24"/>
        </w:rPr>
        <w:t>Mary Peabody</w:t>
      </w:r>
    </w:p>
    <w:p w14:paraId="3D4B9C0F" w14:textId="77777777" w:rsidR="00BE38F4" w:rsidRPr="00BE38F4" w:rsidRDefault="00BE38F4" w:rsidP="00395FA1">
      <w:pPr>
        <w:spacing w:after="0" w:line="240" w:lineRule="auto"/>
        <w:rPr>
          <w:rFonts w:ascii="Arial" w:hAnsi="Arial" w:cs="Arial"/>
          <w:sz w:val="24"/>
          <w:szCs w:val="24"/>
        </w:rPr>
      </w:pPr>
    </w:p>
    <w:p w14:paraId="18AEBBB3" w14:textId="77777777" w:rsidR="00395FA1" w:rsidRPr="004E603F" w:rsidRDefault="00D7713B" w:rsidP="00395FA1">
      <w:pPr>
        <w:spacing w:after="0" w:line="240" w:lineRule="auto"/>
        <w:rPr>
          <w:rFonts w:ascii="Arial" w:hAnsi="Arial" w:cs="Arial"/>
          <w:b/>
          <w:sz w:val="24"/>
          <w:szCs w:val="24"/>
        </w:rPr>
      </w:pPr>
      <w:r w:rsidRPr="004E603F">
        <w:rPr>
          <w:rFonts w:ascii="Arial" w:hAnsi="Arial" w:cs="Arial"/>
          <w:b/>
          <w:sz w:val="24"/>
          <w:szCs w:val="24"/>
        </w:rPr>
        <w:t>North Central</w:t>
      </w:r>
      <w:r w:rsidRPr="004E603F">
        <w:rPr>
          <w:rFonts w:ascii="Arial" w:hAnsi="Arial" w:cs="Arial"/>
          <w:b/>
          <w:sz w:val="24"/>
          <w:szCs w:val="24"/>
        </w:rPr>
        <w:tab/>
      </w:r>
      <w:r w:rsidRPr="004E603F">
        <w:rPr>
          <w:rFonts w:ascii="Arial" w:hAnsi="Arial" w:cs="Arial"/>
          <w:b/>
          <w:sz w:val="24"/>
          <w:szCs w:val="24"/>
        </w:rPr>
        <w:tab/>
      </w:r>
      <w:r w:rsidRPr="004E603F">
        <w:rPr>
          <w:rFonts w:ascii="Arial" w:hAnsi="Arial" w:cs="Arial"/>
          <w:b/>
          <w:sz w:val="24"/>
          <w:szCs w:val="24"/>
        </w:rPr>
        <w:tab/>
      </w:r>
      <w:r w:rsidRPr="004E603F">
        <w:rPr>
          <w:rFonts w:ascii="Arial" w:hAnsi="Arial" w:cs="Arial"/>
          <w:b/>
          <w:sz w:val="24"/>
          <w:szCs w:val="24"/>
        </w:rPr>
        <w:tab/>
      </w:r>
      <w:r w:rsidR="00BE2AF7" w:rsidRPr="004E603F">
        <w:rPr>
          <w:rFonts w:ascii="Arial" w:hAnsi="Arial" w:cs="Arial"/>
          <w:b/>
          <w:sz w:val="24"/>
          <w:szCs w:val="24"/>
        </w:rPr>
        <w:tab/>
      </w:r>
      <w:r w:rsidR="00BE2AF7" w:rsidRPr="004E603F">
        <w:rPr>
          <w:rFonts w:ascii="Arial" w:hAnsi="Arial" w:cs="Arial"/>
          <w:b/>
          <w:sz w:val="24"/>
          <w:szCs w:val="24"/>
        </w:rPr>
        <w:tab/>
      </w:r>
      <w:r w:rsidR="00DB01A6" w:rsidRPr="004E603F">
        <w:rPr>
          <w:rFonts w:ascii="Arial" w:hAnsi="Arial" w:cs="Arial"/>
          <w:b/>
          <w:sz w:val="24"/>
          <w:szCs w:val="24"/>
        </w:rPr>
        <w:tab/>
      </w:r>
      <w:r w:rsidR="00DB01A6" w:rsidRPr="004E603F">
        <w:rPr>
          <w:rFonts w:ascii="Arial" w:hAnsi="Arial" w:cs="Arial"/>
          <w:b/>
          <w:sz w:val="24"/>
          <w:szCs w:val="24"/>
        </w:rPr>
        <w:tab/>
      </w:r>
      <w:r w:rsidR="00424539" w:rsidRPr="004E603F">
        <w:rPr>
          <w:rFonts w:ascii="Arial" w:hAnsi="Arial" w:cs="Arial"/>
          <w:b/>
          <w:sz w:val="24"/>
          <w:szCs w:val="24"/>
        </w:rPr>
        <w:t>Connie Mefford</w:t>
      </w:r>
    </w:p>
    <w:p w14:paraId="02638A1D" w14:textId="77777777" w:rsidR="00BE38F4" w:rsidRPr="00BE38F4" w:rsidRDefault="00BE38F4" w:rsidP="00395FA1">
      <w:pPr>
        <w:spacing w:after="0" w:line="240" w:lineRule="auto"/>
        <w:rPr>
          <w:rFonts w:ascii="Arial" w:hAnsi="Arial" w:cs="Arial"/>
          <w:sz w:val="24"/>
          <w:szCs w:val="24"/>
        </w:rPr>
      </w:pPr>
    </w:p>
    <w:p w14:paraId="3FB623F9" w14:textId="77777777" w:rsidR="00395FA1" w:rsidRPr="004E603F" w:rsidRDefault="00D7713B" w:rsidP="00395FA1">
      <w:pPr>
        <w:spacing w:after="0" w:line="240" w:lineRule="auto"/>
        <w:rPr>
          <w:rFonts w:ascii="Arial" w:hAnsi="Arial" w:cs="Arial"/>
          <w:b/>
          <w:sz w:val="24"/>
          <w:szCs w:val="24"/>
        </w:rPr>
      </w:pPr>
      <w:r w:rsidRPr="004E603F">
        <w:rPr>
          <w:rFonts w:ascii="Arial" w:hAnsi="Arial" w:cs="Arial"/>
          <w:b/>
          <w:sz w:val="24"/>
          <w:szCs w:val="24"/>
        </w:rPr>
        <w:t>Southern</w:t>
      </w:r>
      <w:r w:rsidRPr="004E603F">
        <w:rPr>
          <w:rFonts w:ascii="Arial" w:hAnsi="Arial" w:cs="Arial"/>
          <w:b/>
          <w:sz w:val="24"/>
          <w:szCs w:val="24"/>
        </w:rPr>
        <w:tab/>
      </w:r>
      <w:r w:rsidRPr="004E603F">
        <w:rPr>
          <w:rFonts w:ascii="Arial" w:hAnsi="Arial" w:cs="Arial"/>
          <w:b/>
          <w:sz w:val="24"/>
          <w:szCs w:val="24"/>
        </w:rPr>
        <w:tab/>
      </w:r>
      <w:r w:rsidRPr="004E603F">
        <w:rPr>
          <w:rFonts w:ascii="Arial" w:hAnsi="Arial" w:cs="Arial"/>
          <w:b/>
          <w:sz w:val="24"/>
          <w:szCs w:val="24"/>
        </w:rPr>
        <w:tab/>
      </w:r>
      <w:r w:rsidRPr="004E603F">
        <w:rPr>
          <w:rFonts w:ascii="Arial" w:hAnsi="Arial" w:cs="Arial"/>
          <w:b/>
          <w:sz w:val="24"/>
          <w:szCs w:val="24"/>
        </w:rPr>
        <w:tab/>
      </w:r>
      <w:r w:rsidR="00BE2AF7" w:rsidRPr="004E603F">
        <w:rPr>
          <w:rFonts w:ascii="Arial" w:hAnsi="Arial" w:cs="Arial"/>
          <w:b/>
          <w:sz w:val="24"/>
          <w:szCs w:val="24"/>
        </w:rPr>
        <w:tab/>
      </w:r>
      <w:r w:rsidR="00BE2AF7" w:rsidRPr="004E603F">
        <w:rPr>
          <w:rFonts w:ascii="Arial" w:hAnsi="Arial" w:cs="Arial"/>
          <w:b/>
          <w:sz w:val="24"/>
          <w:szCs w:val="24"/>
        </w:rPr>
        <w:tab/>
      </w:r>
      <w:r w:rsidR="00DB01A6" w:rsidRPr="004E603F">
        <w:rPr>
          <w:rFonts w:ascii="Arial" w:hAnsi="Arial" w:cs="Arial"/>
          <w:b/>
          <w:sz w:val="24"/>
          <w:szCs w:val="24"/>
        </w:rPr>
        <w:tab/>
      </w:r>
      <w:r w:rsidR="00DB01A6" w:rsidRPr="004E603F">
        <w:rPr>
          <w:rFonts w:ascii="Arial" w:hAnsi="Arial" w:cs="Arial"/>
          <w:b/>
          <w:sz w:val="24"/>
          <w:szCs w:val="24"/>
        </w:rPr>
        <w:tab/>
      </w:r>
      <w:r w:rsidR="003C7FAA" w:rsidRPr="004E603F">
        <w:rPr>
          <w:rFonts w:ascii="Arial" w:hAnsi="Arial" w:cs="Arial"/>
          <w:b/>
          <w:sz w:val="24"/>
          <w:szCs w:val="24"/>
        </w:rPr>
        <w:t>Susan Kelly</w:t>
      </w:r>
      <w:r w:rsidR="00842FD8" w:rsidRPr="004E603F">
        <w:rPr>
          <w:rFonts w:ascii="Arial" w:hAnsi="Arial" w:cs="Arial"/>
          <w:b/>
          <w:sz w:val="24"/>
          <w:szCs w:val="24"/>
        </w:rPr>
        <w:t xml:space="preserve"> </w:t>
      </w:r>
    </w:p>
    <w:p w14:paraId="498ECC18" w14:textId="77777777" w:rsidR="00DB01A6" w:rsidRPr="00546CBC" w:rsidRDefault="00DB01A6" w:rsidP="004E603F">
      <w:pPr>
        <w:pStyle w:val="ListParagraph"/>
        <w:numPr>
          <w:ilvl w:val="0"/>
          <w:numId w:val="32"/>
        </w:numPr>
        <w:spacing w:after="0" w:line="240" w:lineRule="auto"/>
        <w:rPr>
          <w:rFonts w:ascii="Arial" w:hAnsi="Arial" w:cs="Arial"/>
          <w:i/>
          <w:sz w:val="24"/>
          <w:szCs w:val="24"/>
        </w:rPr>
      </w:pPr>
      <w:r w:rsidRPr="00546CBC">
        <w:rPr>
          <w:rFonts w:ascii="Arial" w:hAnsi="Arial" w:cs="Arial"/>
          <w:i/>
          <w:sz w:val="24"/>
          <w:szCs w:val="24"/>
        </w:rPr>
        <w:t>Sent a March Newsletter (included inactive members just this time – 175 people)</w:t>
      </w:r>
    </w:p>
    <w:p w14:paraId="06388DE3" w14:textId="77777777" w:rsidR="00DB01A6" w:rsidRPr="00546CBC" w:rsidRDefault="00DB01A6" w:rsidP="004E603F">
      <w:pPr>
        <w:pStyle w:val="ListParagraph"/>
        <w:numPr>
          <w:ilvl w:val="0"/>
          <w:numId w:val="32"/>
        </w:numPr>
        <w:spacing w:after="0" w:line="240" w:lineRule="auto"/>
        <w:rPr>
          <w:rFonts w:ascii="Arial" w:hAnsi="Arial" w:cs="Arial"/>
          <w:i/>
          <w:sz w:val="24"/>
          <w:szCs w:val="24"/>
        </w:rPr>
      </w:pPr>
      <w:r w:rsidRPr="00546CBC">
        <w:rPr>
          <w:rFonts w:ascii="Arial" w:hAnsi="Arial" w:cs="Arial"/>
          <w:i/>
          <w:sz w:val="24"/>
          <w:szCs w:val="24"/>
        </w:rPr>
        <w:t>Recruited recognition volunteers</w:t>
      </w:r>
    </w:p>
    <w:p w14:paraId="42A7F6C9" w14:textId="77777777" w:rsidR="00DB01A6" w:rsidRPr="00546CBC" w:rsidRDefault="00DB01A6" w:rsidP="004E603F">
      <w:pPr>
        <w:pStyle w:val="ListParagraph"/>
        <w:numPr>
          <w:ilvl w:val="0"/>
          <w:numId w:val="32"/>
        </w:numPr>
        <w:spacing w:after="0" w:line="240" w:lineRule="auto"/>
        <w:rPr>
          <w:rFonts w:ascii="Arial" w:hAnsi="Arial" w:cs="Arial"/>
          <w:i/>
          <w:sz w:val="24"/>
          <w:szCs w:val="24"/>
        </w:rPr>
      </w:pPr>
      <w:r w:rsidRPr="00546CBC">
        <w:rPr>
          <w:rFonts w:ascii="Arial" w:hAnsi="Arial" w:cs="Arial"/>
          <w:i/>
          <w:sz w:val="24"/>
          <w:szCs w:val="24"/>
        </w:rPr>
        <w:t>Worked with member with conference questions</w:t>
      </w:r>
    </w:p>
    <w:p w14:paraId="40B35523" w14:textId="77777777" w:rsidR="00DB01A6" w:rsidRPr="00546CBC" w:rsidRDefault="00DB01A6" w:rsidP="004E603F">
      <w:pPr>
        <w:pStyle w:val="ListParagraph"/>
        <w:numPr>
          <w:ilvl w:val="0"/>
          <w:numId w:val="32"/>
        </w:numPr>
        <w:spacing w:after="0" w:line="240" w:lineRule="auto"/>
        <w:rPr>
          <w:rFonts w:ascii="Arial" w:hAnsi="Arial" w:cs="Arial"/>
          <w:i/>
          <w:sz w:val="24"/>
          <w:szCs w:val="24"/>
        </w:rPr>
      </w:pPr>
      <w:r w:rsidRPr="00546CBC">
        <w:rPr>
          <w:rFonts w:ascii="Arial" w:hAnsi="Arial" w:cs="Arial"/>
          <w:i/>
          <w:sz w:val="24"/>
          <w:szCs w:val="24"/>
        </w:rPr>
        <w:t>Suggested several award nominations</w:t>
      </w:r>
    </w:p>
    <w:p w14:paraId="3AD5EA92" w14:textId="77777777" w:rsidR="00DB01A6" w:rsidRPr="00546CBC" w:rsidRDefault="00DB01A6" w:rsidP="004E603F">
      <w:pPr>
        <w:pStyle w:val="ListParagraph"/>
        <w:numPr>
          <w:ilvl w:val="0"/>
          <w:numId w:val="32"/>
        </w:numPr>
        <w:spacing w:after="0" w:line="240" w:lineRule="auto"/>
        <w:rPr>
          <w:rFonts w:ascii="Arial" w:hAnsi="Arial" w:cs="Arial"/>
          <w:i/>
          <w:sz w:val="24"/>
          <w:szCs w:val="24"/>
        </w:rPr>
      </w:pPr>
      <w:r w:rsidRPr="00546CBC">
        <w:rPr>
          <w:rFonts w:ascii="Arial" w:hAnsi="Arial" w:cs="Arial"/>
          <w:i/>
          <w:sz w:val="24"/>
          <w:szCs w:val="24"/>
        </w:rPr>
        <w:t>Worked on Southern Region 2019 Host Packet</w:t>
      </w:r>
    </w:p>
    <w:p w14:paraId="5102993C" w14:textId="77777777" w:rsidR="00BE38F4" w:rsidRPr="00BE38F4" w:rsidRDefault="00BE38F4" w:rsidP="00395FA1">
      <w:pPr>
        <w:spacing w:after="0" w:line="240" w:lineRule="auto"/>
        <w:rPr>
          <w:rFonts w:ascii="Arial" w:hAnsi="Arial" w:cs="Arial"/>
          <w:sz w:val="24"/>
          <w:szCs w:val="24"/>
        </w:rPr>
      </w:pPr>
    </w:p>
    <w:p w14:paraId="6BBD62D1" w14:textId="77777777" w:rsidR="00395FA1" w:rsidRPr="004E603F" w:rsidRDefault="00395FA1" w:rsidP="00395FA1">
      <w:pPr>
        <w:spacing w:after="0" w:line="240" w:lineRule="auto"/>
        <w:rPr>
          <w:rFonts w:ascii="Arial" w:hAnsi="Arial" w:cs="Arial"/>
          <w:b/>
          <w:sz w:val="24"/>
          <w:szCs w:val="24"/>
        </w:rPr>
      </w:pPr>
      <w:r w:rsidRPr="004E603F">
        <w:rPr>
          <w:rFonts w:ascii="Arial" w:hAnsi="Arial" w:cs="Arial"/>
          <w:b/>
          <w:sz w:val="24"/>
          <w:szCs w:val="24"/>
        </w:rPr>
        <w:t>Western</w:t>
      </w:r>
      <w:r w:rsidRPr="004E603F">
        <w:rPr>
          <w:rFonts w:ascii="Arial" w:hAnsi="Arial" w:cs="Arial"/>
          <w:b/>
          <w:sz w:val="24"/>
          <w:szCs w:val="24"/>
        </w:rPr>
        <w:tab/>
      </w:r>
      <w:r w:rsidRPr="004E603F">
        <w:rPr>
          <w:rFonts w:ascii="Arial" w:hAnsi="Arial" w:cs="Arial"/>
          <w:b/>
          <w:sz w:val="24"/>
          <w:szCs w:val="24"/>
        </w:rPr>
        <w:tab/>
      </w:r>
      <w:r w:rsidRPr="004E603F">
        <w:rPr>
          <w:rFonts w:ascii="Arial" w:hAnsi="Arial" w:cs="Arial"/>
          <w:b/>
          <w:sz w:val="24"/>
          <w:szCs w:val="24"/>
        </w:rPr>
        <w:tab/>
      </w:r>
      <w:r w:rsidRPr="004E603F">
        <w:rPr>
          <w:rFonts w:ascii="Arial" w:hAnsi="Arial" w:cs="Arial"/>
          <w:b/>
          <w:sz w:val="24"/>
          <w:szCs w:val="24"/>
        </w:rPr>
        <w:tab/>
      </w:r>
      <w:r w:rsidRPr="004E603F">
        <w:rPr>
          <w:rFonts w:ascii="Arial" w:hAnsi="Arial" w:cs="Arial"/>
          <w:b/>
          <w:sz w:val="24"/>
          <w:szCs w:val="24"/>
        </w:rPr>
        <w:tab/>
      </w:r>
      <w:r w:rsidR="00BE2AF7" w:rsidRPr="004E603F">
        <w:rPr>
          <w:rFonts w:ascii="Arial" w:hAnsi="Arial" w:cs="Arial"/>
          <w:b/>
          <w:sz w:val="24"/>
          <w:szCs w:val="24"/>
        </w:rPr>
        <w:tab/>
      </w:r>
      <w:r w:rsidR="00DB01A6" w:rsidRPr="004E603F">
        <w:rPr>
          <w:rFonts w:ascii="Arial" w:hAnsi="Arial" w:cs="Arial"/>
          <w:b/>
          <w:sz w:val="24"/>
          <w:szCs w:val="24"/>
        </w:rPr>
        <w:tab/>
      </w:r>
      <w:r w:rsidR="00BE2AF7" w:rsidRPr="004E603F">
        <w:rPr>
          <w:rFonts w:ascii="Arial" w:hAnsi="Arial" w:cs="Arial"/>
          <w:b/>
          <w:sz w:val="24"/>
          <w:szCs w:val="24"/>
        </w:rPr>
        <w:tab/>
      </w:r>
      <w:r w:rsidR="00424539" w:rsidRPr="004E603F">
        <w:rPr>
          <w:rFonts w:ascii="Arial" w:hAnsi="Arial" w:cs="Arial"/>
          <w:b/>
          <w:sz w:val="24"/>
          <w:szCs w:val="24"/>
        </w:rPr>
        <w:t>Ros Brain</w:t>
      </w:r>
      <w:r w:rsidR="0004793B" w:rsidRPr="004E603F">
        <w:rPr>
          <w:rFonts w:ascii="Arial" w:hAnsi="Arial" w:cs="Arial"/>
          <w:b/>
          <w:sz w:val="24"/>
          <w:szCs w:val="24"/>
        </w:rPr>
        <w:t xml:space="preserve"> </w:t>
      </w:r>
    </w:p>
    <w:p w14:paraId="6A654AE3" w14:textId="606D9756" w:rsidR="00794B91" w:rsidRPr="004E603F" w:rsidRDefault="00794B91" w:rsidP="004E603F">
      <w:pPr>
        <w:pStyle w:val="ListParagraph"/>
        <w:numPr>
          <w:ilvl w:val="0"/>
          <w:numId w:val="33"/>
        </w:numPr>
        <w:spacing w:after="0" w:line="240" w:lineRule="auto"/>
        <w:rPr>
          <w:rFonts w:ascii="Arial" w:hAnsi="Arial" w:cs="Arial"/>
          <w:sz w:val="24"/>
          <w:szCs w:val="24"/>
        </w:rPr>
      </w:pPr>
      <w:r w:rsidRPr="004E603F">
        <w:rPr>
          <w:rFonts w:ascii="Arial" w:hAnsi="Arial" w:cs="Arial"/>
          <w:sz w:val="24"/>
          <w:szCs w:val="24"/>
        </w:rPr>
        <w:t xml:space="preserve">Ros sent through Kelly – that she sent a reminder to renew, has provided award reviewers to the recognition committee and the new representative Laura Ryser will co-host the regional meeting at conference with Ros. </w:t>
      </w:r>
    </w:p>
    <w:p w14:paraId="5B84EBD4" w14:textId="77777777" w:rsidR="00BE38F4" w:rsidRPr="00BE38F4" w:rsidRDefault="00BE38F4" w:rsidP="00395FA1">
      <w:pPr>
        <w:spacing w:after="0" w:line="240" w:lineRule="auto"/>
        <w:rPr>
          <w:rFonts w:ascii="Arial" w:hAnsi="Arial" w:cs="Arial"/>
          <w:sz w:val="24"/>
          <w:szCs w:val="24"/>
        </w:rPr>
      </w:pPr>
    </w:p>
    <w:p w14:paraId="15580041" w14:textId="77777777" w:rsidR="005B18EE" w:rsidRPr="004E603F" w:rsidRDefault="005B18EE" w:rsidP="005B18EE">
      <w:pPr>
        <w:spacing w:after="0" w:line="240" w:lineRule="auto"/>
        <w:rPr>
          <w:rFonts w:ascii="Arial" w:hAnsi="Arial" w:cs="Arial"/>
          <w:b/>
          <w:sz w:val="24"/>
          <w:szCs w:val="24"/>
        </w:rPr>
      </w:pPr>
      <w:r w:rsidRPr="004E603F">
        <w:rPr>
          <w:rFonts w:ascii="Arial" w:hAnsi="Arial" w:cs="Arial"/>
          <w:b/>
          <w:sz w:val="24"/>
          <w:szCs w:val="24"/>
        </w:rPr>
        <w:t>1890</w:t>
      </w:r>
      <w:r w:rsidRPr="004E603F">
        <w:rPr>
          <w:rFonts w:ascii="Arial" w:hAnsi="Arial" w:cs="Arial"/>
          <w:b/>
          <w:sz w:val="24"/>
          <w:szCs w:val="24"/>
        </w:rPr>
        <w:tab/>
      </w:r>
      <w:r w:rsidRPr="004E603F">
        <w:rPr>
          <w:rFonts w:ascii="Arial" w:hAnsi="Arial" w:cs="Arial"/>
          <w:b/>
          <w:sz w:val="24"/>
          <w:szCs w:val="24"/>
        </w:rPr>
        <w:tab/>
      </w:r>
      <w:r w:rsidRPr="004E603F">
        <w:rPr>
          <w:rFonts w:ascii="Arial" w:hAnsi="Arial" w:cs="Arial"/>
          <w:b/>
          <w:sz w:val="24"/>
          <w:szCs w:val="24"/>
        </w:rPr>
        <w:tab/>
      </w:r>
      <w:r w:rsidRPr="004E603F">
        <w:rPr>
          <w:rFonts w:ascii="Arial" w:hAnsi="Arial" w:cs="Arial"/>
          <w:b/>
          <w:sz w:val="24"/>
          <w:szCs w:val="24"/>
        </w:rPr>
        <w:tab/>
      </w:r>
      <w:r w:rsidRPr="004E603F">
        <w:rPr>
          <w:rFonts w:ascii="Arial" w:hAnsi="Arial" w:cs="Arial"/>
          <w:b/>
          <w:sz w:val="24"/>
          <w:szCs w:val="24"/>
        </w:rPr>
        <w:tab/>
      </w:r>
      <w:r w:rsidRPr="004E603F">
        <w:rPr>
          <w:rFonts w:ascii="Arial" w:hAnsi="Arial" w:cs="Arial"/>
          <w:b/>
          <w:sz w:val="24"/>
          <w:szCs w:val="24"/>
        </w:rPr>
        <w:tab/>
      </w:r>
      <w:r w:rsidR="00DB01A6" w:rsidRPr="004E603F">
        <w:rPr>
          <w:rFonts w:ascii="Arial" w:hAnsi="Arial" w:cs="Arial"/>
          <w:b/>
          <w:sz w:val="24"/>
          <w:szCs w:val="24"/>
        </w:rPr>
        <w:tab/>
      </w:r>
      <w:r w:rsidR="00DB01A6" w:rsidRPr="004E603F">
        <w:rPr>
          <w:rFonts w:ascii="Arial" w:hAnsi="Arial" w:cs="Arial"/>
          <w:b/>
          <w:sz w:val="24"/>
          <w:szCs w:val="24"/>
        </w:rPr>
        <w:tab/>
      </w:r>
      <w:r w:rsidRPr="004E603F">
        <w:rPr>
          <w:rFonts w:ascii="Arial" w:hAnsi="Arial" w:cs="Arial"/>
          <w:b/>
          <w:sz w:val="24"/>
          <w:szCs w:val="24"/>
        </w:rPr>
        <w:tab/>
        <w:t>Adam Hodges</w:t>
      </w:r>
    </w:p>
    <w:p w14:paraId="6C0E8817" w14:textId="77777777" w:rsidR="00BE38F4" w:rsidRPr="00BE38F4" w:rsidRDefault="00BE38F4" w:rsidP="005B18EE">
      <w:pPr>
        <w:spacing w:after="0" w:line="240" w:lineRule="auto"/>
        <w:rPr>
          <w:rFonts w:ascii="Arial" w:hAnsi="Arial" w:cs="Arial"/>
          <w:sz w:val="24"/>
          <w:szCs w:val="24"/>
        </w:rPr>
      </w:pPr>
    </w:p>
    <w:p w14:paraId="0487C954" w14:textId="77777777" w:rsidR="00063337" w:rsidRPr="004E603F" w:rsidRDefault="00063337" w:rsidP="00395FA1">
      <w:pPr>
        <w:spacing w:after="0" w:line="240" w:lineRule="auto"/>
        <w:rPr>
          <w:rFonts w:ascii="Arial" w:hAnsi="Arial" w:cs="Arial"/>
          <w:b/>
          <w:sz w:val="24"/>
          <w:szCs w:val="24"/>
        </w:rPr>
      </w:pPr>
      <w:r w:rsidRPr="004E603F">
        <w:rPr>
          <w:rFonts w:ascii="Arial" w:hAnsi="Arial" w:cs="Arial"/>
          <w:b/>
          <w:sz w:val="24"/>
          <w:szCs w:val="24"/>
        </w:rPr>
        <w:t>1994</w:t>
      </w:r>
      <w:r w:rsidR="001B725D" w:rsidRPr="004E603F">
        <w:rPr>
          <w:rFonts w:ascii="Arial" w:hAnsi="Arial" w:cs="Arial"/>
          <w:b/>
          <w:sz w:val="24"/>
          <w:szCs w:val="24"/>
        </w:rPr>
        <w:t>/FALCON</w:t>
      </w:r>
      <w:r w:rsidRPr="004E603F">
        <w:rPr>
          <w:rFonts w:ascii="Arial" w:hAnsi="Arial" w:cs="Arial"/>
          <w:b/>
          <w:sz w:val="24"/>
          <w:szCs w:val="24"/>
        </w:rPr>
        <w:tab/>
      </w:r>
      <w:r w:rsidRPr="004E603F">
        <w:rPr>
          <w:rFonts w:ascii="Arial" w:hAnsi="Arial" w:cs="Arial"/>
          <w:b/>
          <w:sz w:val="24"/>
          <w:szCs w:val="24"/>
        </w:rPr>
        <w:tab/>
      </w:r>
      <w:r w:rsidRPr="004E603F">
        <w:rPr>
          <w:rFonts w:ascii="Arial" w:hAnsi="Arial" w:cs="Arial"/>
          <w:b/>
          <w:sz w:val="24"/>
          <w:szCs w:val="24"/>
        </w:rPr>
        <w:tab/>
      </w:r>
      <w:r w:rsidRPr="004E603F">
        <w:rPr>
          <w:rFonts w:ascii="Arial" w:hAnsi="Arial" w:cs="Arial"/>
          <w:b/>
          <w:sz w:val="24"/>
          <w:szCs w:val="24"/>
        </w:rPr>
        <w:tab/>
      </w:r>
      <w:r w:rsidRPr="004E603F">
        <w:rPr>
          <w:rFonts w:ascii="Arial" w:hAnsi="Arial" w:cs="Arial"/>
          <w:b/>
          <w:sz w:val="24"/>
          <w:szCs w:val="24"/>
        </w:rPr>
        <w:tab/>
      </w:r>
      <w:r w:rsidR="00DB01A6" w:rsidRPr="004E603F">
        <w:rPr>
          <w:rFonts w:ascii="Arial" w:hAnsi="Arial" w:cs="Arial"/>
          <w:b/>
          <w:sz w:val="24"/>
          <w:szCs w:val="24"/>
        </w:rPr>
        <w:tab/>
      </w:r>
      <w:r w:rsidRPr="004E603F">
        <w:rPr>
          <w:rFonts w:ascii="Arial" w:hAnsi="Arial" w:cs="Arial"/>
          <w:b/>
          <w:sz w:val="24"/>
          <w:szCs w:val="24"/>
        </w:rPr>
        <w:tab/>
      </w:r>
      <w:r w:rsidR="003C7FAA" w:rsidRPr="004E603F">
        <w:rPr>
          <w:rFonts w:ascii="Arial" w:hAnsi="Arial" w:cs="Arial"/>
          <w:b/>
          <w:sz w:val="24"/>
          <w:szCs w:val="24"/>
        </w:rPr>
        <w:t>John</w:t>
      </w:r>
      <w:r w:rsidR="00B653B0" w:rsidRPr="004E603F">
        <w:rPr>
          <w:rFonts w:ascii="Arial" w:hAnsi="Arial" w:cs="Arial"/>
          <w:b/>
          <w:sz w:val="24"/>
          <w:szCs w:val="24"/>
        </w:rPr>
        <w:t xml:space="preserve"> Philips</w:t>
      </w:r>
    </w:p>
    <w:p w14:paraId="68434F70" w14:textId="77777777" w:rsidR="00BE38F4" w:rsidRPr="00BE38F4" w:rsidRDefault="00BE38F4" w:rsidP="00395FA1">
      <w:pPr>
        <w:spacing w:after="0" w:line="240" w:lineRule="auto"/>
        <w:rPr>
          <w:rFonts w:ascii="Arial" w:hAnsi="Arial" w:cs="Arial"/>
          <w:sz w:val="24"/>
          <w:szCs w:val="24"/>
        </w:rPr>
      </w:pPr>
    </w:p>
    <w:p w14:paraId="794B772B" w14:textId="5347BDF1" w:rsidR="003E2AA1" w:rsidRPr="004E603F" w:rsidRDefault="00CC6AB0" w:rsidP="004E603F">
      <w:pPr>
        <w:spacing w:after="0" w:line="240" w:lineRule="auto"/>
        <w:ind w:left="6480" w:hanging="6480"/>
        <w:rPr>
          <w:rFonts w:ascii="Arial" w:hAnsi="Arial" w:cs="Arial"/>
          <w:b/>
          <w:sz w:val="24"/>
          <w:szCs w:val="24"/>
        </w:rPr>
      </w:pPr>
      <w:r w:rsidRPr="004E603F">
        <w:rPr>
          <w:rFonts w:ascii="Arial" w:hAnsi="Arial" w:cs="Arial"/>
          <w:b/>
          <w:sz w:val="24"/>
          <w:szCs w:val="24"/>
        </w:rPr>
        <w:t>Joint Council of Extension Professionals (JCEP)</w:t>
      </w:r>
      <w:r w:rsidR="0004793B" w:rsidRPr="004E603F">
        <w:rPr>
          <w:rFonts w:ascii="Arial" w:hAnsi="Arial" w:cs="Arial"/>
          <w:b/>
          <w:sz w:val="24"/>
          <w:szCs w:val="24"/>
        </w:rPr>
        <w:tab/>
      </w:r>
      <w:r w:rsidR="003C7FAA" w:rsidRPr="004E603F">
        <w:rPr>
          <w:rFonts w:ascii="Arial" w:hAnsi="Arial" w:cs="Arial"/>
          <w:b/>
          <w:sz w:val="24"/>
          <w:szCs w:val="24"/>
        </w:rPr>
        <w:t>Stacey McCullough</w:t>
      </w:r>
      <w:r w:rsidR="00492466" w:rsidRPr="004E603F">
        <w:rPr>
          <w:rFonts w:ascii="Arial" w:hAnsi="Arial" w:cs="Arial"/>
          <w:b/>
          <w:sz w:val="24"/>
          <w:szCs w:val="24"/>
        </w:rPr>
        <w:t>/Kelly Nix</w:t>
      </w:r>
      <w:r w:rsidR="006534B9" w:rsidRPr="004E603F">
        <w:rPr>
          <w:rFonts w:ascii="Arial" w:hAnsi="Arial" w:cs="Arial"/>
          <w:b/>
          <w:sz w:val="24"/>
          <w:szCs w:val="24"/>
        </w:rPr>
        <w:t>/Trudy Rice</w:t>
      </w:r>
    </w:p>
    <w:p w14:paraId="5F2793A5" w14:textId="77777777" w:rsidR="00BE38F4" w:rsidRPr="00BE38F4" w:rsidRDefault="00BE38F4" w:rsidP="00395FA1">
      <w:pPr>
        <w:spacing w:after="0" w:line="240" w:lineRule="auto"/>
        <w:rPr>
          <w:rFonts w:ascii="Arial" w:hAnsi="Arial" w:cs="Arial"/>
          <w:sz w:val="24"/>
          <w:szCs w:val="24"/>
        </w:rPr>
      </w:pPr>
    </w:p>
    <w:p w14:paraId="0C5817DB" w14:textId="77777777" w:rsidR="00094D4D" w:rsidRPr="004E603F" w:rsidRDefault="00094D4D" w:rsidP="00094D4D">
      <w:pPr>
        <w:spacing w:after="0" w:line="240" w:lineRule="auto"/>
        <w:rPr>
          <w:rFonts w:ascii="Arial" w:hAnsi="Arial" w:cs="Arial"/>
          <w:b/>
          <w:sz w:val="24"/>
          <w:szCs w:val="24"/>
        </w:rPr>
      </w:pPr>
      <w:r w:rsidRPr="004E603F">
        <w:rPr>
          <w:rFonts w:ascii="Arial" w:hAnsi="Arial" w:cs="Arial"/>
          <w:b/>
          <w:sz w:val="24"/>
          <w:szCs w:val="24"/>
        </w:rPr>
        <w:t xml:space="preserve">Update from </w:t>
      </w:r>
      <w:r w:rsidR="00A43F7E" w:rsidRPr="004E603F">
        <w:rPr>
          <w:rFonts w:ascii="Arial" w:hAnsi="Arial" w:cs="Arial"/>
          <w:b/>
          <w:sz w:val="24"/>
          <w:szCs w:val="24"/>
        </w:rPr>
        <w:t>TAS</w:t>
      </w:r>
      <w:r w:rsidR="00A43F7E" w:rsidRPr="004E603F">
        <w:rPr>
          <w:rFonts w:ascii="Arial" w:hAnsi="Arial" w:cs="Arial"/>
          <w:b/>
          <w:sz w:val="24"/>
          <w:szCs w:val="24"/>
        </w:rPr>
        <w:tab/>
      </w:r>
      <w:r w:rsidR="0063353F" w:rsidRPr="004E603F">
        <w:rPr>
          <w:rFonts w:ascii="Arial" w:hAnsi="Arial" w:cs="Arial"/>
          <w:b/>
          <w:sz w:val="24"/>
          <w:szCs w:val="24"/>
        </w:rPr>
        <w:tab/>
      </w:r>
      <w:r w:rsidR="0063353F" w:rsidRPr="004E603F">
        <w:rPr>
          <w:rFonts w:ascii="Arial" w:hAnsi="Arial" w:cs="Arial"/>
          <w:b/>
          <w:sz w:val="24"/>
          <w:szCs w:val="24"/>
        </w:rPr>
        <w:tab/>
      </w:r>
      <w:r w:rsidRPr="004E603F">
        <w:rPr>
          <w:rFonts w:ascii="Arial" w:hAnsi="Arial" w:cs="Arial"/>
          <w:b/>
          <w:sz w:val="24"/>
          <w:szCs w:val="24"/>
        </w:rPr>
        <w:tab/>
      </w:r>
      <w:r w:rsidRPr="004E603F">
        <w:rPr>
          <w:rFonts w:ascii="Arial" w:hAnsi="Arial" w:cs="Arial"/>
          <w:b/>
          <w:sz w:val="24"/>
          <w:szCs w:val="24"/>
        </w:rPr>
        <w:tab/>
      </w:r>
      <w:r w:rsidR="00DB01A6" w:rsidRPr="004E603F">
        <w:rPr>
          <w:rFonts w:ascii="Arial" w:hAnsi="Arial" w:cs="Arial"/>
          <w:b/>
          <w:sz w:val="24"/>
          <w:szCs w:val="24"/>
        </w:rPr>
        <w:tab/>
      </w:r>
      <w:r w:rsidRPr="004E603F">
        <w:rPr>
          <w:rFonts w:ascii="Arial" w:hAnsi="Arial" w:cs="Arial"/>
          <w:b/>
          <w:sz w:val="24"/>
          <w:szCs w:val="24"/>
        </w:rPr>
        <w:tab/>
      </w:r>
      <w:r w:rsidR="00A43F7E" w:rsidRPr="004E603F">
        <w:rPr>
          <w:rFonts w:ascii="Arial" w:hAnsi="Arial" w:cs="Arial"/>
          <w:b/>
          <w:sz w:val="24"/>
          <w:szCs w:val="24"/>
        </w:rPr>
        <w:t>Ricky Atkins</w:t>
      </w:r>
    </w:p>
    <w:p w14:paraId="2A97EA27" w14:textId="41F6144C" w:rsidR="00DB01A6" w:rsidRPr="004E603F" w:rsidRDefault="00DB01A6" w:rsidP="004E603F">
      <w:pPr>
        <w:pStyle w:val="ListParagraph"/>
        <w:numPr>
          <w:ilvl w:val="0"/>
          <w:numId w:val="33"/>
        </w:numPr>
        <w:rPr>
          <w:rFonts w:ascii="Arial" w:hAnsi="Arial" w:cs="Arial"/>
          <w:b/>
          <w:i/>
          <w:sz w:val="24"/>
          <w:szCs w:val="24"/>
        </w:rPr>
      </w:pPr>
      <w:r w:rsidRPr="004E603F">
        <w:rPr>
          <w:rFonts w:ascii="Arial" w:hAnsi="Arial" w:cs="Arial"/>
          <w:i/>
          <w:sz w:val="24"/>
          <w:szCs w:val="24"/>
        </w:rPr>
        <w:t>Since the last board meeting the NACDEP National Office (TAS) has engaged in the following scope of work.</w:t>
      </w:r>
      <w:r w:rsidRPr="004E603F">
        <w:rPr>
          <w:rFonts w:ascii="Arial" w:hAnsi="Arial" w:cs="Arial"/>
          <w:i/>
          <w:sz w:val="24"/>
          <w:szCs w:val="24"/>
        </w:rPr>
        <w:br/>
      </w:r>
      <w:r w:rsidRPr="004E603F">
        <w:rPr>
          <w:rFonts w:ascii="Arial" w:hAnsi="Arial" w:cs="Arial"/>
          <w:b/>
          <w:bCs/>
          <w:i/>
          <w:sz w:val="24"/>
          <w:szCs w:val="24"/>
        </w:rPr>
        <w:t>Finance:</w:t>
      </w:r>
    </w:p>
    <w:p w14:paraId="20FE997C" w14:textId="77777777" w:rsidR="00DB01A6" w:rsidRPr="00546CBC" w:rsidRDefault="00DB01A6" w:rsidP="004E603F">
      <w:pPr>
        <w:pStyle w:val="ListParagraph"/>
        <w:numPr>
          <w:ilvl w:val="1"/>
          <w:numId w:val="33"/>
        </w:numPr>
        <w:spacing w:after="160" w:line="259" w:lineRule="auto"/>
        <w:rPr>
          <w:rFonts w:ascii="Arial" w:hAnsi="Arial" w:cs="Arial"/>
          <w:b/>
          <w:bCs/>
          <w:i/>
          <w:sz w:val="24"/>
          <w:szCs w:val="24"/>
        </w:rPr>
      </w:pPr>
      <w:r w:rsidRPr="00546CBC">
        <w:rPr>
          <w:rFonts w:ascii="Arial" w:hAnsi="Arial" w:cs="Arial"/>
          <w:i/>
          <w:sz w:val="24"/>
          <w:szCs w:val="24"/>
        </w:rPr>
        <w:t>TAS has reconciled financials for February and sent to the treasurer for their report.</w:t>
      </w:r>
    </w:p>
    <w:p w14:paraId="6252F02E" w14:textId="77777777" w:rsidR="00DB01A6" w:rsidRPr="00546CBC" w:rsidRDefault="00DB01A6" w:rsidP="004E603F">
      <w:pPr>
        <w:pStyle w:val="ListParagraph"/>
        <w:numPr>
          <w:ilvl w:val="1"/>
          <w:numId w:val="33"/>
        </w:numPr>
        <w:spacing w:after="160" w:line="259" w:lineRule="auto"/>
        <w:rPr>
          <w:rFonts w:ascii="Arial" w:hAnsi="Arial" w:cs="Arial"/>
          <w:b/>
          <w:bCs/>
          <w:i/>
          <w:sz w:val="24"/>
          <w:szCs w:val="24"/>
        </w:rPr>
      </w:pPr>
      <w:r w:rsidRPr="00546CBC">
        <w:rPr>
          <w:rFonts w:ascii="Arial" w:hAnsi="Arial" w:cs="Arial"/>
          <w:i/>
          <w:sz w:val="24"/>
          <w:szCs w:val="24"/>
        </w:rPr>
        <w:t>TAS continues to monitor all accounts receivable and payable for the association.</w:t>
      </w:r>
    </w:p>
    <w:p w14:paraId="7A6AE4B6" w14:textId="77777777" w:rsidR="004E603F" w:rsidRDefault="00DB01A6" w:rsidP="004E603F">
      <w:pPr>
        <w:spacing w:after="0" w:line="240" w:lineRule="auto"/>
        <w:ind w:firstLine="720"/>
        <w:rPr>
          <w:rFonts w:ascii="Arial" w:hAnsi="Arial" w:cs="Arial"/>
          <w:b/>
          <w:i/>
          <w:sz w:val="24"/>
          <w:szCs w:val="24"/>
        </w:rPr>
      </w:pPr>
      <w:r w:rsidRPr="004E603F">
        <w:rPr>
          <w:rFonts w:ascii="Arial" w:hAnsi="Arial" w:cs="Arial"/>
          <w:b/>
          <w:bCs/>
          <w:i/>
          <w:sz w:val="24"/>
          <w:szCs w:val="24"/>
        </w:rPr>
        <w:t>Membership:</w:t>
      </w:r>
    </w:p>
    <w:p w14:paraId="5DE767DC" w14:textId="71D508EF" w:rsidR="00DB01A6" w:rsidRPr="004E603F" w:rsidRDefault="00DB01A6" w:rsidP="004E603F">
      <w:pPr>
        <w:pStyle w:val="ListParagraph"/>
        <w:numPr>
          <w:ilvl w:val="0"/>
          <w:numId w:val="34"/>
        </w:numPr>
        <w:spacing w:after="0" w:line="240" w:lineRule="auto"/>
        <w:rPr>
          <w:rFonts w:ascii="Arial" w:hAnsi="Arial" w:cs="Arial"/>
          <w:b/>
          <w:i/>
          <w:sz w:val="24"/>
          <w:szCs w:val="24"/>
        </w:rPr>
      </w:pPr>
      <w:r w:rsidRPr="004E603F">
        <w:rPr>
          <w:rFonts w:ascii="Arial" w:hAnsi="Arial" w:cs="Arial"/>
          <w:i/>
          <w:sz w:val="24"/>
          <w:szCs w:val="24"/>
        </w:rPr>
        <w:t>TAS is currently processing Membership renewals for the 2017 membership year. 211 members have already renewed through the online renewal system.</w:t>
      </w:r>
      <w:r w:rsidR="00794B91" w:rsidRPr="004E603F">
        <w:rPr>
          <w:rFonts w:ascii="Arial" w:hAnsi="Arial" w:cs="Arial"/>
          <w:i/>
          <w:sz w:val="24"/>
          <w:szCs w:val="24"/>
        </w:rPr>
        <w:t xml:space="preserve"> ( update – 220 members)</w:t>
      </w:r>
    </w:p>
    <w:p w14:paraId="3C32F473" w14:textId="77777777" w:rsidR="004E603F" w:rsidRDefault="00DB01A6" w:rsidP="004E603F">
      <w:pPr>
        <w:spacing w:after="0" w:line="240" w:lineRule="auto"/>
        <w:ind w:firstLine="720"/>
        <w:rPr>
          <w:rFonts w:ascii="Arial" w:hAnsi="Arial" w:cs="Arial"/>
          <w:b/>
          <w:i/>
          <w:sz w:val="24"/>
          <w:szCs w:val="24"/>
        </w:rPr>
      </w:pPr>
      <w:r w:rsidRPr="004E603F">
        <w:rPr>
          <w:rFonts w:ascii="Arial" w:hAnsi="Arial" w:cs="Arial"/>
          <w:b/>
          <w:bCs/>
          <w:i/>
          <w:sz w:val="24"/>
          <w:szCs w:val="24"/>
        </w:rPr>
        <w:t>Communications:</w:t>
      </w:r>
    </w:p>
    <w:p w14:paraId="7E207F80" w14:textId="77777777" w:rsidR="004E603F" w:rsidRPr="004E603F" w:rsidRDefault="00DB01A6" w:rsidP="004E603F">
      <w:pPr>
        <w:pStyle w:val="ListParagraph"/>
        <w:numPr>
          <w:ilvl w:val="0"/>
          <w:numId w:val="34"/>
        </w:numPr>
        <w:spacing w:after="0" w:line="240" w:lineRule="auto"/>
        <w:rPr>
          <w:rFonts w:ascii="Arial" w:hAnsi="Arial" w:cs="Arial"/>
          <w:b/>
          <w:i/>
          <w:sz w:val="24"/>
          <w:szCs w:val="24"/>
        </w:rPr>
      </w:pPr>
      <w:r w:rsidRPr="004E603F">
        <w:rPr>
          <w:rFonts w:ascii="Arial" w:hAnsi="Arial" w:cs="Arial"/>
          <w:i/>
          <w:sz w:val="24"/>
          <w:szCs w:val="24"/>
        </w:rPr>
        <w:t>TAS has worked with Trudy Rice to send out Conference Registration communications.</w:t>
      </w:r>
    </w:p>
    <w:p w14:paraId="414C85C3" w14:textId="3FC8536D" w:rsidR="00DB01A6" w:rsidRPr="004E603F" w:rsidRDefault="00DB01A6" w:rsidP="004E603F">
      <w:pPr>
        <w:pStyle w:val="ListParagraph"/>
        <w:numPr>
          <w:ilvl w:val="0"/>
          <w:numId w:val="34"/>
        </w:numPr>
        <w:spacing w:after="0" w:line="240" w:lineRule="auto"/>
        <w:rPr>
          <w:rFonts w:ascii="Arial" w:hAnsi="Arial" w:cs="Arial"/>
          <w:b/>
          <w:i/>
          <w:sz w:val="24"/>
          <w:szCs w:val="24"/>
        </w:rPr>
      </w:pPr>
      <w:r w:rsidRPr="004E603F">
        <w:rPr>
          <w:rFonts w:ascii="Arial" w:hAnsi="Arial" w:cs="Arial"/>
          <w:i/>
          <w:sz w:val="24"/>
          <w:szCs w:val="24"/>
        </w:rPr>
        <w:t>TAS has sent out the March edition of the NACDEP newsletter.</w:t>
      </w:r>
    </w:p>
    <w:p w14:paraId="2FB470CB" w14:textId="77777777" w:rsidR="00DB01A6" w:rsidRPr="00546CBC" w:rsidRDefault="00DB01A6" w:rsidP="004E603F">
      <w:pPr>
        <w:spacing w:after="0" w:line="240" w:lineRule="auto"/>
        <w:rPr>
          <w:rFonts w:ascii="Arial" w:hAnsi="Arial" w:cs="Arial"/>
          <w:b/>
          <w:i/>
          <w:sz w:val="24"/>
          <w:szCs w:val="24"/>
        </w:rPr>
      </w:pPr>
      <w:r w:rsidRPr="00546CBC">
        <w:rPr>
          <w:rFonts w:ascii="Arial" w:hAnsi="Arial" w:cs="Arial"/>
          <w:b/>
          <w:bCs/>
          <w:i/>
          <w:sz w:val="24"/>
          <w:szCs w:val="24"/>
        </w:rPr>
        <w:t>Web:</w:t>
      </w:r>
    </w:p>
    <w:p w14:paraId="3857E540" w14:textId="77777777" w:rsidR="00DB01A6" w:rsidRPr="00546CBC" w:rsidRDefault="00DB01A6" w:rsidP="004E603F">
      <w:pPr>
        <w:pStyle w:val="ListParagraph"/>
        <w:numPr>
          <w:ilvl w:val="0"/>
          <w:numId w:val="35"/>
        </w:numPr>
        <w:spacing w:after="0" w:line="240" w:lineRule="auto"/>
        <w:ind w:left="720"/>
        <w:rPr>
          <w:rFonts w:ascii="Arial" w:hAnsi="Arial" w:cs="Arial"/>
          <w:b/>
          <w:bCs/>
          <w:i/>
          <w:sz w:val="24"/>
          <w:szCs w:val="24"/>
        </w:rPr>
      </w:pPr>
      <w:r w:rsidRPr="00546CBC">
        <w:rPr>
          <w:rFonts w:ascii="Arial" w:hAnsi="Arial" w:cs="Arial"/>
          <w:bCs/>
          <w:i/>
          <w:sz w:val="24"/>
          <w:szCs w:val="24"/>
        </w:rPr>
        <w:t>TAS is working with Michael Wilcox to get the endowment page and stand-alone page up and running .</w:t>
      </w:r>
    </w:p>
    <w:p w14:paraId="1F02A95C" w14:textId="77777777" w:rsidR="00DB01A6" w:rsidRPr="00546CBC" w:rsidRDefault="00DB01A6" w:rsidP="004E603F">
      <w:pPr>
        <w:pStyle w:val="ListParagraph"/>
        <w:numPr>
          <w:ilvl w:val="0"/>
          <w:numId w:val="35"/>
        </w:numPr>
        <w:spacing w:after="160" w:line="259" w:lineRule="auto"/>
        <w:ind w:left="720"/>
        <w:rPr>
          <w:rFonts w:ascii="Arial" w:hAnsi="Arial" w:cs="Arial"/>
          <w:b/>
          <w:bCs/>
          <w:i/>
          <w:sz w:val="24"/>
          <w:szCs w:val="24"/>
        </w:rPr>
      </w:pPr>
      <w:r w:rsidRPr="00546CBC">
        <w:rPr>
          <w:rFonts w:ascii="Arial" w:hAnsi="Arial" w:cs="Arial"/>
          <w:bCs/>
          <w:i/>
          <w:sz w:val="24"/>
          <w:szCs w:val="24"/>
        </w:rPr>
        <w:t>TAS has renewed the NACDEP Domains for another two years and approved the site certificate.</w:t>
      </w:r>
      <w:r w:rsidRPr="00546CBC">
        <w:rPr>
          <w:rFonts w:ascii="Arial" w:hAnsi="Arial" w:cs="Arial"/>
          <w:i/>
          <w:sz w:val="24"/>
          <w:szCs w:val="24"/>
        </w:rPr>
        <w:br/>
      </w:r>
      <w:r w:rsidRPr="00546CBC">
        <w:rPr>
          <w:rFonts w:ascii="Arial" w:hAnsi="Arial" w:cs="Arial"/>
          <w:b/>
          <w:bCs/>
          <w:i/>
          <w:sz w:val="24"/>
          <w:szCs w:val="24"/>
        </w:rPr>
        <w:t>2017 Conference</w:t>
      </w:r>
    </w:p>
    <w:p w14:paraId="4427F17C" w14:textId="77777777" w:rsidR="00DB01A6" w:rsidRPr="00546CBC" w:rsidRDefault="00DB01A6" w:rsidP="004E603F">
      <w:pPr>
        <w:pStyle w:val="ListParagraph"/>
        <w:numPr>
          <w:ilvl w:val="1"/>
          <w:numId w:val="35"/>
        </w:numPr>
        <w:spacing w:after="160" w:line="259" w:lineRule="auto"/>
        <w:ind w:left="1440"/>
        <w:rPr>
          <w:rFonts w:ascii="Arial" w:hAnsi="Arial" w:cs="Arial"/>
          <w:b/>
          <w:bCs/>
          <w:i/>
          <w:sz w:val="24"/>
          <w:szCs w:val="24"/>
        </w:rPr>
      </w:pPr>
      <w:r w:rsidRPr="00546CBC">
        <w:rPr>
          <w:rFonts w:ascii="Arial" w:hAnsi="Arial" w:cs="Arial"/>
          <w:i/>
          <w:sz w:val="24"/>
          <w:szCs w:val="24"/>
        </w:rPr>
        <w:t>TAS has been participating on the 2017 Conference Steering Committee calls</w:t>
      </w:r>
    </w:p>
    <w:p w14:paraId="4B67EB54" w14:textId="77777777" w:rsidR="00DB01A6" w:rsidRPr="00546CBC" w:rsidRDefault="00DB01A6" w:rsidP="004E603F">
      <w:pPr>
        <w:pStyle w:val="ListParagraph"/>
        <w:numPr>
          <w:ilvl w:val="1"/>
          <w:numId w:val="35"/>
        </w:numPr>
        <w:spacing w:after="160" w:line="259" w:lineRule="auto"/>
        <w:ind w:left="1440"/>
        <w:rPr>
          <w:rFonts w:ascii="Arial" w:hAnsi="Arial" w:cs="Arial"/>
          <w:i/>
          <w:sz w:val="24"/>
          <w:szCs w:val="24"/>
        </w:rPr>
      </w:pPr>
      <w:r w:rsidRPr="00546CBC">
        <w:rPr>
          <w:rFonts w:ascii="Arial" w:hAnsi="Arial" w:cs="Arial"/>
          <w:i/>
          <w:color w:val="000000" w:themeColor="text1"/>
          <w:sz w:val="24"/>
          <w:szCs w:val="24"/>
        </w:rPr>
        <w:t>TAS has set-up the registration form and currently has received 93 registrations</w:t>
      </w:r>
    </w:p>
    <w:p w14:paraId="4171B153" w14:textId="77777777" w:rsidR="004E603F" w:rsidRDefault="00DB01A6" w:rsidP="004E603F">
      <w:pPr>
        <w:spacing w:after="0" w:line="240" w:lineRule="auto"/>
        <w:rPr>
          <w:rFonts w:ascii="Arial" w:hAnsi="Arial" w:cs="Arial"/>
          <w:b/>
          <w:i/>
          <w:sz w:val="24"/>
          <w:szCs w:val="24"/>
        </w:rPr>
      </w:pPr>
      <w:r w:rsidRPr="00546CBC">
        <w:rPr>
          <w:rFonts w:ascii="Arial" w:hAnsi="Arial" w:cs="Arial"/>
          <w:b/>
          <w:i/>
          <w:sz w:val="24"/>
          <w:szCs w:val="24"/>
        </w:rPr>
        <w:t>2018 Conference</w:t>
      </w:r>
    </w:p>
    <w:p w14:paraId="73364238" w14:textId="38AB9D9F" w:rsidR="004A08C1" w:rsidRPr="004E603F" w:rsidRDefault="00DB01A6" w:rsidP="00395FA1">
      <w:pPr>
        <w:pStyle w:val="ListParagraph"/>
        <w:numPr>
          <w:ilvl w:val="0"/>
          <w:numId w:val="36"/>
        </w:numPr>
        <w:spacing w:after="0" w:line="240" w:lineRule="auto"/>
        <w:rPr>
          <w:rFonts w:ascii="Arial" w:hAnsi="Arial" w:cs="Arial"/>
          <w:b/>
          <w:i/>
          <w:sz w:val="24"/>
          <w:szCs w:val="24"/>
        </w:rPr>
      </w:pPr>
      <w:r w:rsidRPr="004E603F">
        <w:rPr>
          <w:rFonts w:ascii="Arial" w:hAnsi="Arial" w:cs="Arial"/>
          <w:i/>
          <w:sz w:val="24"/>
          <w:szCs w:val="24"/>
        </w:rPr>
        <w:t>TAS has negotiated the contract for the 2018 NACDEP conference at the Renaissance Hotel by Marriott in Cleveland, OH.</w:t>
      </w:r>
    </w:p>
    <w:p w14:paraId="5D82A522" w14:textId="77777777" w:rsidR="00546CBC" w:rsidRDefault="00546CBC" w:rsidP="00BE38F4">
      <w:pPr>
        <w:spacing w:after="0" w:line="240" w:lineRule="auto"/>
        <w:rPr>
          <w:rFonts w:ascii="Arial" w:hAnsi="Arial" w:cs="Arial"/>
          <w:b/>
          <w:bCs/>
          <w:sz w:val="24"/>
          <w:szCs w:val="24"/>
        </w:rPr>
      </w:pPr>
    </w:p>
    <w:p w14:paraId="279D7C84" w14:textId="7805F745" w:rsidR="002963D4" w:rsidRPr="00BE38F4" w:rsidRDefault="00424539" w:rsidP="004E603F">
      <w:pPr>
        <w:spacing w:after="0" w:line="240" w:lineRule="auto"/>
        <w:rPr>
          <w:rFonts w:ascii="Arial" w:hAnsi="Arial" w:cs="Arial"/>
          <w:b/>
          <w:bCs/>
          <w:sz w:val="24"/>
          <w:szCs w:val="24"/>
        </w:rPr>
      </w:pPr>
      <w:r w:rsidRPr="00BE38F4">
        <w:rPr>
          <w:rFonts w:ascii="Arial" w:hAnsi="Arial" w:cs="Arial"/>
          <w:b/>
          <w:bCs/>
          <w:sz w:val="24"/>
          <w:szCs w:val="24"/>
        </w:rPr>
        <w:t>Unfinished</w:t>
      </w:r>
      <w:r w:rsidR="002963D4" w:rsidRPr="00BE38F4">
        <w:rPr>
          <w:rFonts w:ascii="Arial" w:hAnsi="Arial" w:cs="Arial"/>
          <w:b/>
          <w:bCs/>
          <w:sz w:val="24"/>
          <w:szCs w:val="24"/>
        </w:rPr>
        <w:t xml:space="preserve"> Business</w:t>
      </w:r>
      <w:r w:rsidR="00546CBC">
        <w:rPr>
          <w:rFonts w:ascii="Arial" w:hAnsi="Arial" w:cs="Arial"/>
          <w:b/>
          <w:bCs/>
          <w:sz w:val="24"/>
          <w:szCs w:val="24"/>
        </w:rPr>
        <w:t xml:space="preserve"> (did not vote or discuss)</w:t>
      </w:r>
    </w:p>
    <w:p w14:paraId="2C97AA8A" w14:textId="77777777" w:rsidR="00AA11C1" w:rsidRPr="004E603F" w:rsidRDefault="0049660E" w:rsidP="004E603F">
      <w:pPr>
        <w:pStyle w:val="ListParagraph"/>
        <w:numPr>
          <w:ilvl w:val="0"/>
          <w:numId w:val="36"/>
        </w:numPr>
        <w:spacing w:after="0" w:line="240" w:lineRule="auto"/>
        <w:rPr>
          <w:rFonts w:ascii="Arial" w:eastAsia="Times New Roman" w:hAnsi="Arial" w:cs="Arial"/>
          <w:bCs/>
          <w:sz w:val="24"/>
          <w:szCs w:val="24"/>
        </w:rPr>
      </w:pPr>
      <w:r w:rsidRPr="004E603F">
        <w:rPr>
          <w:rFonts w:ascii="Arial" w:eastAsia="Times New Roman" w:hAnsi="Arial" w:cs="Arial"/>
          <w:bCs/>
          <w:sz w:val="24"/>
          <w:szCs w:val="24"/>
        </w:rPr>
        <w:t>Marketing Sales Items</w:t>
      </w:r>
    </w:p>
    <w:p w14:paraId="51762E53" w14:textId="77777777" w:rsidR="0049660E" w:rsidRPr="00BE38F4" w:rsidRDefault="0049660E" w:rsidP="00BE38F4">
      <w:pPr>
        <w:pStyle w:val="ListParagraph"/>
        <w:numPr>
          <w:ilvl w:val="0"/>
          <w:numId w:val="9"/>
        </w:numPr>
        <w:spacing w:after="0" w:line="240" w:lineRule="auto"/>
        <w:rPr>
          <w:rFonts w:ascii="Arial" w:eastAsia="Times New Roman" w:hAnsi="Arial" w:cs="Arial"/>
          <w:bCs/>
          <w:sz w:val="24"/>
          <w:szCs w:val="24"/>
        </w:rPr>
      </w:pPr>
      <w:r w:rsidRPr="00BE38F4">
        <w:rPr>
          <w:rFonts w:ascii="Arial" w:eastAsia="Times New Roman" w:hAnsi="Arial" w:cs="Arial"/>
          <w:bCs/>
          <w:sz w:val="24"/>
          <w:szCs w:val="24"/>
        </w:rPr>
        <w:t>Development Page</w:t>
      </w:r>
    </w:p>
    <w:p w14:paraId="3DDBF6DA" w14:textId="77777777" w:rsidR="0049660E" w:rsidRPr="00BE38F4" w:rsidRDefault="0049660E" w:rsidP="00395FA1">
      <w:pPr>
        <w:spacing w:after="0" w:line="240" w:lineRule="auto"/>
        <w:rPr>
          <w:rFonts w:ascii="Arial" w:eastAsia="Times New Roman" w:hAnsi="Arial" w:cs="Arial"/>
          <w:bCs/>
          <w:sz w:val="24"/>
          <w:szCs w:val="24"/>
        </w:rPr>
      </w:pPr>
    </w:p>
    <w:p w14:paraId="3A99D4B9" w14:textId="17EBFDD1" w:rsidR="00C022F7" w:rsidRPr="00BE38F4" w:rsidRDefault="00395FA1" w:rsidP="00395FA1">
      <w:pPr>
        <w:spacing w:after="0" w:line="240" w:lineRule="auto"/>
        <w:rPr>
          <w:rFonts w:ascii="Arial" w:eastAsia="Times New Roman" w:hAnsi="Arial" w:cs="Arial"/>
          <w:b/>
          <w:bCs/>
          <w:sz w:val="24"/>
          <w:szCs w:val="24"/>
        </w:rPr>
      </w:pPr>
      <w:r w:rsidRPr="00BE38F4">
        <w:rPr>
          <w:rFonts w:ascii="Arial" w:eastAsia="Times New Roman" w:hAnsi="Arial" w:cs="Arial"/>
          <w:b/>
          <w:bCs/>
          <w:sz w:val="24"/>
          <w:szCs w:val="24"/>
        </w:rPr>
        <w:t>New Business</w:t>
      </w:r>
      <w:r w:rsidR="00546CBC">
        <w:rPr>
          <w:rFonts w:ascii="Arial" w:eastAsia="Times New Roman" w:hAnsi="Arial" w:cs="Arial"/>
          <w:b/>
          <w:bCs/>
          <w:sz w:val="24"/>
          <w:szCs w:val="24"/>
        </w:rPr>
        <w:t xml:space="preserve"> (did not vote or discuss)</w:t>
      </w:r>
    </w:p>
    <w:p w14:paraId="3F7372D3" w14:textId="77777777" w:rsidR="00791A98" w:rsidRPr="004E603F" w:rsidRDefault="00791A98" w:rsidP="004E603F">
      <w:pPr>
        <w:pStyle w:val="ListParagraph"/>
        <w:numPr>
          <w:ilvl w:val="0"/>
          <w:numId w:val="9"/>
        </w:numPr>
        <w:spacing w:after="0" w:line="240" w:lineRule="auto"/>
        <w:rPr>
          <w:rFonts w:ascii="Arial" w:eastAsia="Times New Roman" w:hAnsi="Arial" w:cs="Arial"/>
          <w:bCs/>
          <w:sz w:val="24"/>
          <w:szCs w:val="24"/>
        </w:rPr>
      </w:pPr>
      <w:r w:rsidRPr="004E603F">
        <w:rPr>
          <w:rFonts w:ascii="Arial" w:eastAsia="Times New Roman" w:hAnsi="Arial" w:cs="Arial"/>
          <w:bCs/>
          <w:sz w:val="24"/>
          <w:szCs w:val="24"/>
        </w:rPr>
        <w:t>2019 NACDEP Conference Proposals – Southern (deadline March 24)</w:t>
      </w:r>
    </w:p>
    <w:p w14:paraId="4B08DC0C" w14:textId="77777777" w:rsidR="00E563B6" w:rsidRPr="00BE38F4" w:rsidRDefault="00E563B6" w:rsidP="00BE38F4">
      <w:pPr>
        <w:pStyle w:val="ListParagraph"/>
        <w:numPr>
          <w:ilvl w:val="0"/>
          <w:numId w:val="10"/>
        </w:numPr>
        <w:spacing w:after="0" w:line="240" w:lineRule="auto"/>
        <w:rPr>
          <w:rFonts w:ascii="Arial" w:eastAsia="Times New Roman" w:hAnsi="Arial" w:cs="Arial"/>
          <w:bCs/>
          <w:sz w:val="24"/>
          <w:szCs w:val="24"/>
        </w:rPr>
      </w:pPr>
      <w:r w:rsidRPr="00BE38F4">
        <w:rPr>
          <w:rFonts w:ascii="Arial" w:eastAsia="Times New Roman" w:hAnsi="Arial" w:cs="Arial"/>
          <w:bCs/>
          <w:sz w:val="24"/>
          <w:szCs w:val="24"/>
        </w:rPr>
        <w:t xml:space="preserve">2017-2018 NACDEP September Board Retreat </w:t>
      </w:r>
    </w:p>
    <w:p w14:paraId="2DEE9892" w14:textId="77777777" w:rsidR="000D4918" w:rsidRPr="00BE38F4" w:rsidRDefault="000D4918" w:rsidP="000F39CE">
      <w:pPr>
        <w:spacing w:after="0" w:line="240" w:lineRule="auto"/>
        <w:rPr>
          <w:rFonts w:ascii="Arial" w:eastAsia="Times New Roman" w:hAnsi="Arial" w:cs="Arial"/>
          <w:b/>
          <w:bCs/>
          <w:sz w:val="24"/>
          <w:szCs w:val="24"/>
        </w:rPr>
      </w:pPr>
    </w:p>
    <w:p w14:paraId="355FD535" w14:textId="77777777" w:rsidR="00672D10" w:rsidRDefault="00CA3D3E" w:rsidP="000F39CE">
      <w:pPr>
        <w:spacing w:after="0" w:line="240" w:lineRule="auto"/>
        <w:rPr>
          <w:rFonts w:ascii="Arial" w:eastAsia="Times New Roman" w:hAnsi="Arial" w:cs="Arial"/>
          <w:b/>
          <w:bCs/>
          <w:sz w:val="24"/>
          <w:szCs w:val="24"/>
        </w:rPr>
      </w:pPr>
      <w:r w:rsidRPr="00BE38F4">
        <w:rPr>
          <w:rFonts w:ascii="Arial" w:eastAsia="Times New Roman" w:hAnsi="Arial" w:cs="Arial"/>
          <w:b/>
          <w:bCs/>
          <w:sz w:val="24"/>
          <w:szCs w:val="24"/>
        </w:rPr>
        <w:t xml:space="preserve">Comments and </w:t>
      </w:r>
      <w:r w:rsidR="00C022F7" w:rsidRPr="00BE38F4">
        <w:rPr>
          <w:rFonts w:ascii="Arial" w:eastAsia="Times New Roman" w:hAnsi="Arial" w:cs="Arial"/>
          <w:b/>
          <w:bCs/>
          <w:sz w:val="24"/>
          <w:szCs w:val="24"/>
        </w:rPr>
        <w:t>Announcements</w:t>
      </w:r>
    </w:p>
    <w:p w14:paraId="1BD1A412" w14:textId="6F5BC44E" w:rsidR="00794B91" w:rsidRPr="004E603F" w:rsidRDefault="00794B91" w:rsidP="004E603F">
      <w:pPr>
        <w:pStyle w:val="ListParagraph"/>
        <w:numPr>
          <w:ilvl w:val="0"/>
          <w:numId w:val="10"/>
        </w:numPr>
        <w:spacing w:after="0" w:line="240" w:lineRule="auto"/>
        <w:rPr>
          <w:rFonts w:ascii="Arial" w:eastAsia="Times New Roman" w:hAnsi="Arial" w:cs="Arial"/>
          <w:bCs/>
          <w:sz w:val="24"/>
          <w:szCs w:val="24"/>
        </w:rPr>
      </w:pPr>
      <w:r w:rsidRPr="004E603F">
        <w:rPr>
          <w:rFonts w:ascii="Arial" w:eastAsia="Times New Roman" w:hAnsi="Arial" w:cs="Arial"/>
          <w:bCs/>
          <w:sz w:val="24"/>
          <w:szCs w:val="24"/>
        </w:rPr>
        <w:t>There was a discussion of potential political actions happening in the states that could be conference hosts. Michael Dough</w:t>
      </w:r>
      <w:r w:rsidR="001F410F" w:rsidRPr="004E603F">
        <w:rPr>
          <w:rFonts w:ascii="Arial" w:eastAsia="Times New Roman" w:hAnsi="Arial" w:cs="Arial"/>
          <w:bCs/>
          <w:sz w:val="24"/>
          <w:szCs w:val="24"/>
        </w:rPr>
        <w:t>erty</w:t>
      </w:r>
      <w:r w:rsidRPr="004E603F">
        <w:rPr>
          <w:rFonts w:ascii="Arial" w:eastAsia="Times New Roman" w:hAnsi="Arial" w:cs="Arial"/>
          <w:bCs/>
          <w:sz w:val="24"/>
          <w:szCs w:val="24"/>
        </w:rPr>
        <w:t xml:space="preserve"> suggested that we be proactive and let the members know of the issue prior to the conference. Stacey gave a description of the way it was handled in Arkansas during the conference two years ago. She suggested that the best way to address the issue is to come and meet the people of the state, rather than boycott which only hurts NACDEP. </w:t>
      </w:r>
      <w:r w:rsidR="00546CBC" w:rsidRPr="004E603F">
        <w:rPr>
          <w:rFonts w:ascii="Arial" w:eastAsia="Times New Roman" w:hAnsi="Arial" w:cs="Arial"/>
          <w:bCs/>
          <w:sz w:val="24"/>
          <w:szCs w:val="24"/>
        </w:rPr>
        <w:t xml:space="preserve">Rebekka mentioned that similar issues were happening in Texas, but we have no control over these actions. </w:t>
      </w:r>
    </w:p>
    <w:p w14:paraId="388326A0" w14:textId="77777777" w:rsidR="00660264" w:rsidRPr="00BE38F4" w:rsidRDefault="00660264" w:rsidP="000F39CE">
      <w:pPr>
        <w:spacing w:after="0" w:line="240" w:lineRule="auto"/>
        <w:rPr>
          <w:rFonts w:ascii="Arial" w:eastAsia="Times New Roman" w:hAnsi="Arial" w:cs="Arial"/>
          <w:bCs/>
          <w:sz w:val="24"/>
          <w:szCs w:val="24"/>
        </w:rPr>
      </w:pPr>
    </w:p>
    <w:p w14:paraId="1A6D8FD6" w14:textId="77777777" w:rsidR="000F39CE" w:rsidRDefault="0020633C" w:rsidP="00395FA1">
      <w:pPr>
        <w:spacing w:after="0" w:line="240" w:lineRule="auto"/>
        <w:rPr>
          <w:rFonts w:ascii="Arial" w:eastAsia="Times New Roman" w:hAnsi="Arial" w:cs="Arial"/>
          <w:b/>
          <w:bCs/>
          <w:sz w:val="24"/>
          <w:szCs w:val="24"/>
        </w:rPr>
      </w:pPr>
      <w:r w:rsidRPr="00BE38F4">
        <w:rPr>
          <w:rFonts w:ascii="Arial" w:eastAsia="Times New Roman" w:hAnsi="Arial" w:cs="Arial"/>
          <w:b/>
          <w:bCs/>
          <w:sz w:val="24"/>
          <w:szCs w:val="24"/>
        </w:rPr>
        <w:t>Adjourn</w:t>
      </w:r>
    </w:p>
    <w:p w14:paraId="1D24AA48" w14:textId="22A53AD7" w:rsidR="00794B91" w:rsidRPr="00BE38F4" w:rsidRDefault="00794B91" w:rsidP="00395FA1">
      <w:pPr>
        <w:spacing w:after="0" w:line="240" w:lineRule="auto"/>
        <w:rPr>
          <w:rFonts w:ascii="Arial" w:eastAsia="Times New Roman" w:hAnsi="Arial" w:cs="Arial"/>
          <w:b/>
          <w:bCs/>
          <w:sz w:val="24"/>
          <w:szCs w:val="24"/>
        </w:rPr>
      </w:pPr>
      <w:r>
        <w:rPr>
          <w:rFonts w:ascii="Arial" w:eastAsia="Times New Roman" w:hAnsi="Arial" w:cs="Arial"/>
          <w:b/>
          <w:bCs/>
          <w:sz w:val="24"/>
          <w:szCs w:val="24"/>
        </w:rPr>
        <w:t>The meeting ended at 12:47 PM EST.</w:t>
      </w:r>
    </w:p>
    <w:p w14:paraId="7833B1B2" w14:textId="77777777" w:rsidR="00CA3D3E" w:rsidRPr="00BE38F4" w:rsidRDefault="00CA3D3E" w:rsidP="00395FA1">
      <w:pPr>
        <w:spacing w:after="0" w:line="240" w:lineRule="auto"/>
        <w:rPr>
          <w:rFonts w:ascii="Arial" w:eastAsia="Times New Roman" w:hAnsi="Arial" w:cs="Arial"/>
          <w:b/>
          <w:bCs/>
          <w:sz w:val="24"/>
          <w:szCs w:val="24"/>
        </w:rPr>
      </w:pPr>
    </w:p>
    <w:p w14:paraId="754B8C6D" w14:textId="7B755258" w:rsidR="00CA3D3E" w:rsidRPr="004E603F" w:rsidRDefault="00CA3D3E" w:rsidP="00395FA1">
      <w:pPr>
        <w:spacing w:after="0" w:line="240" w:lineRule="auto"/>
        <w:rPr>
          <w:rFonts w:ascii="Arial" w:eastAsia="Times New Roman" w:hAnsi="Arial" w:cs="Arial"/>
          <w:b/>
          <w:bCs/>
          <w:sz w:val="24"/>
          <w:szCs w:val="24"/>
        </w:rPr>
      </w:pPr>
      <w:r w:rsidRPr="00BE38F4">
        <w:rPr>
          <w:rFonts w:ascii="Arial" w:eastAsia="Times New Roman" w:hAnsi="Arial" w:cs="Arial"/>
          <w:b/>
          <w:bCs/>
          <w:sz w:val="24"/>
          <w:szCs w:val="24"/>
        </w:rPr>
        <w:t xml:space="preserve">Next Board mtg. is </w:t>
      </w:r>
      <w:r w:rsidR="00791A98" w:rsidRPr="00BE38F4">
        <w:rPr>
          <w:rFonts w:ascii="Arial" w:eastAsia="Times New Roman" w:hAnsi="Arial" w:cs="Arial"/>
          <w:b/>
          <w:bCs/>
          <w:sz w:val="24"/>
          <w:szCs w:val="24"/>
        </w:rPr>
        <w:t>April 21</w:t>
      </w:r>
      <w:r w:rsidR="00FE0E33" w:rsidRPr="00BE38F4">
        <w:rPr>
          <w:rFonts w:ascii="Arial" w:eastAsia="Times New Roman" w:hAnsi="Arial" w:cs="Arial"/>
          <w:b/>
          <w:bCs/>
          <w:sz w:val="24"/>
          <w:szCs w:val="24"/>
        </w:rPr>
        <w:t>, 2017</w:t>
      </w:r>
      <w:r w:rsidR="00B10C48" w:rsidRPr="00BE38F4">
        <w:rPr>
          <w:rFonts w:ascii="Arial" w:eastAsia="Times New Roman" w:hAnsi="Arial" w:cs="Arial"/>
          <w:b/>
          <w:bCs/>
          <w:sz w:val="24"/>
          <w:szCs w:val="24"/>
        </w:rPr>
        <w:t>.</w:t>
      </w:r>
    </w:p>
    <w:sectPr w:rsidR="00CA3D3E" w:rsidRPr="004E603F" w:rsidSect="00755F6A">
      <w:headerReference w:type="default" r:id="rId14"/>
      <w:footerReference w:type="default" r:id="rId15"/>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B13E8" w14:textId="77777777" w:rsidR="00921310" w:rsidRDefault="00921310" w:rsidP="00896447">
      <w:pPr>
        <w:spacing w:after="0" w:line="240" w:lineRule="auto"/>
      </w:pPr>
      <w:r>
        <w:separator/>
      </w:r>
    </w:p>
  </w:endnote>
  <w:endnote w:type="continuationSeparator" w:id="0">
    <w:p w14:paraId="2BA0606B" w14:textId="77777777" w:rsidR="00921310" w:rsidRDefault="00921310" w:rsidP="0089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F6C47" w14:textId="77777777" w:rsidR="007F561A" w:rsidRDefault="00BE38F4">
    <w:pPr>
      <w:pStyle w:val="Footer"/>
    </w:pPr>
    <w:r>
      <w:t>NACDEP March 2017 Board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C5B3D" w14:textId="77777777" w:rsidR="00921310" w:rsidRDefault="00921310" w:rsidP="00896447">
      <w:pPr>
        <w:spacing w:after="0" w:line="240" w:lineRule="auto"/>
      </w:pPr>
      <w:r>
        <w:separator/>
      </w:r>
    </w:p>
  </w:footnote>
  <w:footnote w:type="continuationSeparator" w:id="0">
    <w:p w14:paraId="4A446DC7" w14:textId="77777777" w:rsidR="00921310" w:rsidRDefault="00921310" w:rsidP="0089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DEF30" w14:textId="77777777" w:rsidR="00896447" w:rsidRPr="00896447" w:rsidRDefault="00896447" w:rsidP="00896447">
    <w:pPr>
      <w:pStyle w:val="Header"/>
      <w:jc w:val="center"/>
      <w:rPr>
        <w:b/>
      </w:rPr>
    </w:pPr>
    <w:r>
      <w:rPr>
        <w:rFonts w:ascii="Calibri" w:hAnsi="Calibri" w:cs="Calibri"/>
        <w:bCs/>
        <w:noProof/>
      </w:rPr>
      <w:drawing>
        <wp:inline distT="0" distB="0" distL="0" distR="0" wp14:anchorId="7027F9B1" wp14:editId="48A2E6E6">
          <wp:extent cx="1229674" cy="499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dep_logo_bw-01.jpg"/>
                  <pic:cNvPicPr/>
                </pic:nvPicPr>
                <pic:blipFill>
                  <a:blip r:embed="rId1">
                    <a:extLst>
                      <a:ext uri="{28A0092B-C50C-407E-A947-70E740481C1C}">
                        <a14:useLocalDpi xmlns:a14="http://schemas.microsoft.com/office/drawing/2010/main" val="0"/>
                      </a:ext>
                    </a:extLst>
                  </a:blip>
                  <a:stretch>
                    <a:fillRect/>
                  </a:stretch>
                </pic:blipFill>
                <pic:spPr>
                  <a:xfrm>
                    <a:off x="0" y="0"/>
                    <a:ext cx="1230297" cy="4998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4DED"/>
    <w:multiLevelType w:val="hybridMultilevel"/>
    <w:tmpl w:val="767CE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306C8"/>
    <w:multiLevelType w:val="hybridMultilevel"/>
    <w:tmpl w:val="91B2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53013"/>
    <w:multiLevelType w:val="hybridMultilevel"/>
    <w:tmpl w:val="095EB6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4C21B2"/>
    <w:multiLevelType w:val="hybridMultilevel"/>
    <w:tmpl w:val="98EC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D44C0"/>
    <w:multiLevelType w:val="hybridMultilevel"/>
    <w:tmpl w:val="698C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D20AF"/>
    <w:multiLevelType w:val="hybridMultilevel"/>
    <w:tmpl w:val="2A68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45828"/>
    <w:multiLevelType w:val="hybridMultilevel"/>
    <w:tmpl w:val="8CB2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115C1"/>
    <w:multiLevelType w:val="hybridMultilevel"/>
    <w:tmpl w:val="82626AD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E293A"/>
    <w:multiLevelType w:val="hybridMultilevel"/>
    <w:tmpl w:val="B896F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A04F9"/>
    <w:multiLevelType w:val="hybridMultilevel"/>
    <w:tmpl w:val="E7183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132B5"/>
    <w:multiLevelType w:val="hybridMultilevel"/>
    <w:tmpl w:val="2D382FA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1DD4000E"/>
    <w:multiLevelType w:val="hybridMultilevel"/>
    <w:tmpl w:val="B4D6F18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9F3CC1"/>
    <w:multiLevelType w:val="hybridMultilevel"/>
    <w:tmpl w:val="DB1ECB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913E9"/>
    <w:multiLevelType w:val="hybridMultilevel"/>
    <w:tmpl w:val="06902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C84677"/>
    <w:multiLevelType w:val="hybridMultilevel"/>
    <w:tmpl w:val="E6D66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E93A6D"/>
    <w:multiLevelType w:val="multilevel"/>
    <w:tmpl w:val="673000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97F70FE"/>
    <w:multiLevelType w:val="hybridMultilevel"/>
    <w:tmpl w:val="17CE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F4F34"/>
    <w:multiLevelType w:val="hybridMultilevel"/>
    <w:tmpl w:val="63CC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E62EC1"/>
    <w:multiLevelType w:val="hybridMultilevel"/>
    <w:tmpl w:val="9678F4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036AB7"/>
    <w:multiLevelType w:val="hybridMultilevel"/>
    <w:tmpl w:val="A094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CD5DC5"/>
    <w:multiLevelType w:val="hybridMultilevel"/>
    <w:tmpl w:val="290041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8D67F8"/>
    <w:multiLevelType w:val="hybridMultilevel"/>
    <w:tmpl w:val="DE02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DD5ADC"/>
    <w:multiLevelType w:val="hybridMultilevel"/>
    <w:tmpl w:val="33B64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AC252C"/>
    <w:multiLevelType w:val="multilevel"/>
    <w:tmpl w:val="74D0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5D39C0"/>
    <w:multiLevelType w:val="hybridMultilevel"/>
    <w:tmpl w:val="DFAE94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D53290"/>
    <w:multiLevelType w:val="hybridMultilevel"/>
    <w:tmpl w:val="E06C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F537D7"/>
    <w:multiLevelType w:val="hybridMultilevel"/>
    <w:tmpl w:val="BA5C0AC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1A2D7D"/>
    <w:multiLevelType w:val="hybridMultilevel"/>
    <w:tmpl w:val="9DB21DEE"/>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C56515"/>
    <w:multiLevelType w:val="hybridMultilevel"/>
    <w:tmpl w:val="3DC4F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973ACA"/>
    <w:multiLevelType w:val="hybridMultilevel"/>
    <w:tmpl w:val="4ED4A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F960DE"/>
    <w:multiLevelType w:val="hybridMultilevel"/>
    <w:tmpl w:val="F8EA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A5892"/>
    <w:multiLevelType w:val="hybridMultilevel"/>
    <w:tmpl w:val="0F14EA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FD5F68"/>
    <w:multiLevelType w:val="hybridMultilevel"/>
    <w:tmpl w:val="CB306C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3643F0"/>
    <w:multiLevelType w:val="hybridMultilevel"/>
    <w:tmpl w:val="A3B628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F27819"/>
    <w:multiLevelType w:val="hybridMultilevel"/>
    <w:tmpl w:val="4300E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937B7C"/>
    <w:multiLevelType w:val="hybridMultilevel"/>
    <w:tmpl w:val="D14252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3"/>
  </w:num>
  <w:num w:numId="4">
    <w:abstractNumId w:val="29"/>
  </w:num>
  <w:num w:numId="5">
    <w:abstractNumId w:val="14"/>
  </w:num>
  <w:num w:numId="6">
    <w:abstractNumId w:val="28"/>
  </w:num>
  <w:num w:numId="7">
    <w:abstractNumId w:val="10"/>
  </w:num>
  <w:num w:numId="8">
    <w:abstractNumId w:val="16"/>
  </w:num>
  <w:num w:numId="9">
    <w:abstractNumId w:val="1"/>
  </w:num>
  <w:num w:numId="10">
    <w:abstractNumId w:val="21"/>
  </w:num>
  <w:num w:numId="11">
    <w:abstractNumId w:val="31"/>
  </w:num>
  <w:num w:numId="12">
    <w:abstractNumId w:val="32"/>
  </w:num>
  <w:num w:numId="13">
    <w:abstractNumId w:val="12"/>
  </w:num>
  <w:num w:numId="14">
    <w:abstractNumId w:val="33"/>
  </w:num>
  <w:num w:numId="15">
    <w:abstractNumId w:val="8"/>
  </w:num>
  <w:num w:numId="16">
    <w:abstractNumId w:val="24"/>
  </w:num>
  <w:num w:numId="17">
    <w:abstractNumId w:val="18"/>
  </w:num>
  <w:num w:numId="18">
    <w:abstractNumId w:val="35"/>
  </w:num>
  <w:num w:numId="19">
    <w:abstractNumId w:val="7"/>
  </w:num>
  <w:num w:numId="20">
    <w:abstractNumId w:val="9"/>
  </w:num>
  <w:num w:numId="21">
    <w:abstractNumId w:val="27"/>
  </w:num>
  <w:num w:numId="22">
    <w:abstractNumId w:val="17"/>
  </w:num>
  <w:num w:numId="23">
    <w:abstractNumId w:val="30"/>
  </w:num>
  <w:num w:numId="24">
    <w:abstractNumId w:val="0"/>
  </w:num>
  <w:num w:numId="25">
    <w:abstractNumId w:val="5"/>
  </w:num>
  <w:num w:numId="26">
    <w:abstractNumId w:val="6"/>
  </w:num>
  <w:num w:numId="27">
    <w:abstractNumId w:val="11"/>
  </w:num>
  <w:num w:numId="28">
    <w:abstractNumId w:val="13"/>
  </w:num>
  <w:num w:numId="29">
    <w:abstractNumId w:val="34"/>
  </w:num>
  <w:num w:numId="30">
    <w:abstractNumId w:val="4"/>
  </w:num>
  <w:num w:numId="31">
    <w:abstractNumId w:val="3"/>
  </w:num>
  <w:num w:numId="32">
    <w:abstractNumId w:val="20"/>
  </w:num>
  <w:num w:numId="33">
    <w:abstractNumId w:val="22"/>
  </w:num>
  <w:num w:numId="34">
    <w:abstractNumId w:val="26"/>
  </w:num>
  <w:num w:numId="35">
    <w:abstractNumId w:val="2"/>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A1"/>
    <w:rsid w:val="000018F1"/>
    <w:rsid w:val="000028B8"/>
    <w:rsid w:val="000038EB"/>
    <w:rsid w:val="00004508"/>
    <w:rsid w:val="00006101"/>
    <w:rsid w:val="00012FF1"/>
    <w:rsid w:val="00020D52"/>
    <w:rsid w:val="0002380D"/>
    <w:rsid w:val="00031C9F"/>
    <w:rsid w:val="00040248"/>
    <w:rsid w:val="00040F17"/>
    <w:rsid w:val="000428FB"/>
    <w:rsid w:val="00045AA6"/>
    <w:rsid w:val="0004793B"/>
    <w:rsid w:val="00063337"/>
    <w:rsid w:val="000722B2"/>
    <w:rsid w:val="00073633"/>
    <w:rsid w:val="00074849"/>
    <w:rsid w:val="00075BBA"/>
    <w:rsid w:val="00080417"/>
    <w:rsid w:val="00091EC5"/>
    <w:rsid w:val="00093F30"/>
    <w:rsid w:val="00094D4D"/>
    <w:rsid w:val="000A5431"/>
    <w:rsid w:val="000C565D"/>
    <w:rsid w:val="000C6035"/>
    <w:rsid w:val="000C65EE"/>
    <w:rsid w:val="000C6E47"/>
    <w:rsid w:val="000D4918"/>
    <w:rsid w:val="000D54DE"/>
    <w:rsid w:val="000E7989"/>
    <w:rsid w:val="000F0766"/>
    <w:rsid w:val="000F18E1"/>
    <w:rsid w:val="000F39CE"/>
    <w:rsid w:val="00104F11"/>
    <w:rsid w:val="00110007"/>
    <w:rsid w:val="00113294"/>
    <w:rsid w:val="00123DA6"/>
    <w:rsid w:val="00124BAA"/>
    <w:rsid w:val="00125C4F"/>
    <w:rsid w:val="00133170"/>
    <w:rsid w:val="001529D2"/>
    <w:rsid w:val="001753F5"/>
    <w:rsid w:val="00175C01"/>
    <w:rsid w:val="00182439"/>
    <w:rsid w:val="00183E3C"/>
    <w:rsid w:val="001926D9"/>
    <w:rsid w:val="0019289B"/>
    <w:rsid w:val="001A0832"/>
    <w:rsid w:val="001A70C9"/>
    <w:rsid w:val="001B725D"/>
    <w:rsid w:val="001E39CA"/>
    <w:rsid w:val="001E6AD5"/>
    <w:rsid w:val="001F410F"/>
    <w:rsid w:val="00203B6D"/>
    <w:rsid w:val="002051DD"/>
    <w:rsid w:val="0020633C"/>
    <w:rsid w:val="00220904"/>
    <w:rsid w:val="0022689C"/>
    <w:rsid w:val="00230F30"/>
    <w:rsid w:val="002333D6"/>
    <w:rsid w:val="002450C7"/>
    <w:rsid w:val="00255B5C"/>
    <w:rsid w:val="002653CC"/>
    <w:rsid w:val="00282E00"/>
    <w:rsid w:val="0028307F"/>
    <w:rsid w:val="0028698E"/>
    <w:rsid w:val="00287532"/>
    <w:rsid w:val="002931E9"/>
    <w:rsid w:val="002934D3"/>
    <w:rsid w:val="00293FBB"/>
    <w:rsid w:val="002963D4"/>
    <w:rsid w:val="00296F09"/>
    <w:rsid w:val="002B5311"/>
    <w:rsid w:val="002C3E2A"/>
    <w:rsid w:val="002C6882"/>
    <w:rsid w:val="002C7ACA"/>
    <w:rsid w:val="002D1495"/>
    <w:rsid w:val="002E328E"/>
    <w:rsid w:val="002E3D82"/>
    <w:rsid w:val="002E3D99"/>
    <w:rsid w:val="002E5AFF"/>
    <w:rsid w:val="002F2010"/>
    <w:rsid w:val="00302013"/>
    <w:rsid w:val="00306845"/>
    <w:rsid w:val="003149E3"/>
    <w:rsid w:val="0031660E"/>
    <w:rsid w:val="003460D1"/>
    <w:rsid w:val="00351ACA"/>
    <w:rsid w:val="00352012"/>
    <w:rsid w:val="00356AC2"/>
    <w:rsid w:val="00370A5A"/>
    <w:rsid w:val="00377738"/>
    <w:rsid w:val="00384506"/>
    <w:rsid w:val="003931DC"/>
    <w:rsid w:val="00395FA1"/>
    <w:rsid w:val="003A734C"/>
    <w:rsid w:val="003B048C"/>
    <w:rsid w:val="003B54DB"/>
    <w:rsid w:val="003C1412"/>
    <w:rsid w:val="003C38D9"/>
    <w:rsid w:val="003C5DFC"/>
    <w:rsid w:val="003C7FAA"/>
    <w:rsid w:val="003D2EF4"/>
    <w:rsid w:val="003D3EDA"/>
    <w:rsid w:val="003E2AA1"/>
    <w:rsid w:val="003E316C"/>
    <w:rsid w:val="003E3599"/>
    <w:rsid w:val="003F7AD0"/>
    <w:rsid w:val="00403606"/>
    <w:rsid w:val="004051C0"/>
    <w:rsid w:val="00411818"/>
    <w:rsid w:val="004202A2"/>
    <w:rsid w:val="00424539"/>
    <w:rsid w:val="00425FC7"/>
    <w:rsid w:val="00431E55"/>
    <w:rsid w:val="004504BB"/>
    <w:rsid w:val="00450EC5"/>
    <w:rsid w:val="004734A4"/>
    <w:rsid w:val="004840CE"/>
    <w:rsid w:val="0048645E"/>
    <w:rsid w:val="0049205C"/>
    <w:rsid w:val="00492466"/>
    <w:rsid w:val="004936FC"/>
    <w:rsid w:val="00494E53"/>
    <w:rsid w:val="0049660E"/>
    <w:rsid w:val="004A08C1"/>
    <w:rsid w:val="004A257C"/>
    <w:rsid w:val="004A75A3"/>
    <w:rsid w:val="004B01B3"/>
    <w:rsid w:val="004B4EF6"/>
    <w:rsid w:val="004C16CC"/>
    <w:rsid w:val="004C3BC8"/>
    <w:rsid w:val="004C4016"/>
    <w:rsid w:val="004D14FA"/>
    <w:rsid w:val="004D5BB6"/>
    <w:rsid w:val="004E603F"/>
    <w:rsid w:val="00500768"/>
    <w:rsid w:val="00504823"/>
    <w:rsid w:val="00506831"/>
    <w:rsid w:val="005104F5"/>
    <w:rsid w:val="00512FDA"/>
    <w:rsid w:val="005164DA"/>
    <w:rsid w:val="00521851"/>
    <w:rsid w:val="00522762"/>
    <w:rsid w:val="00522D9C"/>
    <w:rsid w:val="005243E1"/>
    <w:rsid w:val="0052771E"/>
    <w:rsid w:val="00532D07"/>
    <w:rsid w:val="0054229D"/>
    <w:rsid w:val="005431AD"/>
    <w:rsid w:val="00544B6F"/>
    <w:rsid w:val="00546CBC"/>
    <w:rsid w:val="005540DD"/>
    <w:rsid w:val="005579F4"/>
    <w:rsid w:val="00557BF9"/>
    <w:rsid w:val="00560856"/>
    <w:rsid w:val="00567579"/>
    <w:rsid w:val="0057258C"/>
    <w:rsid w:val="005815DF"/>
    <w:rsid w:val="00583F9E"/>
    <w:rsid w:val="005901DA"/>
    <w:rsid w:val="0059775C"/>
    <w:rsid w:val="005A6806"/>
    <w:rsid w:val="005A68A4"/>
    <w:rsid w:val="005B18EE"/>
    <w:rsid w:val="005C1C69"/>
    <w:rsid w:val="005C2EDE"/>
    <w:rsid w:val="005C6F51"/>
    <w:rsid w:val="005C78C5"/>
    <w:rsid w:val="005D6336"/>
    <w:rsid w:val="005E01EA"/>
    <w:rsid w:val="005F2127"/>
    <w:rsid w:val="005F3146"/>
    <w:rsid w:val="00627B52"/>
    <w:rsid w:val="0063353F"/>
    <w:rsid w:val="00635758"/>
    <w:rsid w:val="006369CB"/>
    <w:rsid w:val="0063701D"/>
    <w:rsid w:val="006374EA"/>
    <w:rsid w:val="00650A02"/>
    <w:rsid w:val="006518D9"/>
    <w:rsid w:val="006534B9"/>
    <w:rsid w:val="00657EE5"/>
    <w:rsid w:val="00660264"/>
    <w:rsid w:val="00660506"/>
    <w:rsid w:val="00664445"/>
    <w:rsid w:val="006646F5"/>
    <w:rsid w:val="0066587A"/>
    <w:rsid w:val="00672D10"/>
    <w:rsid w:val="006876EC"/>
    <w:rsid w:val="006902A3"/>
    <w:rsid w:val="00690362"/>
    <w:rsid w:val="006903B4"/>
    <w:rsid w:val="00692541"/>
    <w:rsid w:val="00692D62"/>
    <w:rsid w:val="006A3D52"/>
    <w:rsid w:val="006A46A5"/>
    <w:rsid w:val="006B28D9"/>
    <w:rsid w:val="006B742B"/>
    <w:rsid w:val="006C280F"/>
    <w:rsid w:val="006D2C8A"/>
    <w:rsid w:val="006E12FC"/>
    <w:rsid w:val="006F1698"/>
    <w:rsid w:val="006F3A47"/>
    <w:rsid w:val="006F62D2"/>
    <w:rsid w:val="00700F4F"/>
    <w:rsid w:val="0071454D"/>
    <w:rsid w:val="00723743"/>
    <w:rsid w:val="00724DE3"/>
    <w:rsid w:val="00735AEB"/>
    <w:rsid w:val="0073690C"/>
    <w:rsid w:val="007418C3"/>
    <w:rsid w:val="0074585C"/>
    <w:rsid w:val="007510DB"/>
    <w:rsid w:val="007511D4"/>
    <w:rsid w:val="00751ABF"/>
    <w:rsid w:val="00755F6A"/>
    <w:rsid w:val="00761E91"/>
    <w:rsid w:val="00762003"/>
    <w:rsid w:val="00772018"/>
    <w:rsid w:val="0077268D"/>
    <w:rsid w:val="00772CD0"/>
    <w:rsid w:val="00783EE5"/>
    <w:rsid w:val="00785837"/>
    <w:rsid w:val="00791A98"/>
    <w:rsid w:val="00794412"/>
    <w:rsid w:val="00794B91"/>
    <w:rsid w:val="007A1AE6"/>
    <w:rsid w:val="007A7C91"/>
    <w:rsid w:val="007B0E56"/>
    <w:rsid w:val="007B74E6"/>
    <w:rsid w:val="007C2207"/>
    <w:rsid w:val="007C2A8A"/>
    <w:rsid w:val="007C5AA1"/>
    <w:rsid w:val="007C6B31"/>
    <w:rsid w:val="007D1D7E"/>
    <w:rsid w:val="007D608A"/>
    <w:rsid w:val="007E3A8B"/>
    <w:rsid w:val="007F1BC8"/>
    <w:rsid w:val="007F1D28"/>
    <w:rsid w:val="007F3D11"/>
    <w:rsid w:val="007F561A"/>
    <w:rsid w:val="007F7BDB"/>
    <w:rsid w:val="00807C88"/>
    <w:rsid w:val="0081248F"/>
    <w:rsid w:val="008151F2"/>
    <w:rsid w:val="008179CC"/>
    <w:rsid w:val="00823A75"/>
    <w:rsid w:val="0083373C"/>
    <w:rsid w:val="00842FD8"/>
    <w:rsid w:val="008473AC"/>
    <w:rsid w:val="008510C3"/>
    <w:rsid w:val="00851779"/>
    <w:rsid w:val="0085385D"/>
    <w:rsid w:val="00862AAC"/>
    <w:rsid w:val="0088295C"/>
    <w:rsid w:val="00882C72"/>
    <w:rsid w:val="00891156"/>
    <w:rsid w:val="00896447"/>
    <w:rsid w:val="0089777C"/>
    <w:rsid w:val="008A1244"/>
    <w:rsid w:val="008A2047"/>
    <w:rsid w:val="008B0415"/>
    <w:rsid w:val="008B3CE9"/>
    <w:rsid w:val="008C3889"/>
    <w:rsid w:val="008C3D6C"/>
    <w:rsid w:val="008C4B0D"/>
    <w:rsid w:val="008D14CB"/>
    <w:rsid w:val="008D5919"/>
    <w:rsid w:val="008E1D79"/>
    <w:rsid w:val="008E48A6"/>
    <w:rsid w:val="008E4FEF"/>
    <w:rsid w:val="008F6394"/>
    <w:rsid w:val="0090102E"/>
    <w:rsid w:val="00901C62"/>
    <w:rsid w:val="00905144"/>
    <w:rsid w:val="00906655"/>
    <w:rsid w:val="00906B1A"/>
    <w:rsid w:val="009102F4"/>
    <w:rsid w:val="00921310"/>
    <w:rsid w:val="009279C5"/>
    <w:rsid w:val="00934E64"/>
    <w:rsid w:val="009477DA"/>
    <w:rsid w:val="00955E8F"/>
    <w:rsid w:val="009611E4"/>
    <w:rsid w:val="00964FF0"/>
    <w:rsid w:val="009667D0"/>
    <w:rsid w:val="00966ED6"/>
    <w:rsid w:val="00982079"/>
    <w:rsid w:val="00983381"/>
    <w:rsid w:val="00991C5C"/>
    <w:rsid w:val="00993B58"/>
    <w:rsid w:val="00997DCA"/>
    <w:rsid w:val="009A10E7"/>
    <w:rsid w:val="009B033C"/>
    <w:rsid w:val="009B4C23"/>
    <w:rsid w:val="009C37D2"/>
    <w:rsid w:val="009C38B1"/>
    <w:rsid w:val="009C6A0D"/>
    <w:rsid w:val="009E45F0"/>
    <w:rsid w:val="009F43B5"/>
    <w:rsid w:val="00A0148D"/>
    <w:rsid w:val="00A0492A"/>
    <w:rsid w:val="00A10E43"/>
    <w:rsid w:val="00A20C86"/>
    <w:rsid w:val="00A32008"/>
    <w:rsid w:val="00A34BB3"/>
    <w:rsid w:val="00A35F4F"/>
    <w:rsid w:val="00A43F7E"/>
    <w:rsid w:val="00A472B0"/>
    <w:rsid w:val="00A5061B"/>
    <w:rsid w:val="00A50AB6"/>
    <w:rsid w:val="00A53A36"/>
    <w:rsid w:val="00A603B1"/>
    <w:rsid w:val="00A651DD"/>
    <w:rsid w:val="00A9246A"/>
    <w:rsid w:val="00AA11C1"/>
    <w:rsid w:val="00AA188D"/>
    <w:rsid w:val="00AC11A1"/>
    <w:rsid w:val="00AC2912"/>
    <w:rsid w:val="00AD6F4B"/>
    <w:rsid w:val="00AE1FD7"/>
    <w:rsid w:val="00AE58D5"/>
    <w:rsid w:val="00AF1E80"/>
    <w:rsid w:val="00B01EE5"/>
    <w:rsid w:val="00B0588A"/>
    <w:rsid w:val="00B10C48"/>
    <w:rsid w:val="00B1156C"/>
    <w:rsid w:val="00B12689"/>
    <w:rsid w:val="00B13D06"/>
    <w:rsid w:val="00B167C7"/>
    <w:rsid w:val="00B211C8"/>
    <w:rsid w:val="00B32887"/>
    <w:rsid w:val="00B34931"/>
    <w:rsid w:val="00B34EEB"/>
    <w:rsid w:val="00B62FF7"/>
    <w:rsid w:val="00B653B0"/>
    <w:rsid w:val="00B71EE7"/>
    <w:rsid w:val="00B81488"/>
    <w:rsid w:val="00BB670A"/>
    <w:rsid w:val="00BC25E0"/>
    <w:rsid w:val="00BC49FC"/>
    <w:rsid w:val="00BD34D6"/>
    <w:rsid w:val="00BE04CC"/>
    <w:rsid w:val="00BE0532"/>
    <w:rsid w:val="00BE2AF7"/>
    <w:rsid w:val="00BE3752"/>
    <w:rsid w:val="00BE38F4"/>
    <w:rsid w:val="00BF474D"/>
    <w:rsid w:val="00C022F7"/>
    <w:rsid w:val="00C10B75"/>
    <w:rsid w:val="00C15F28"/>
    <w:rsid w:val="00C16414"/>
    <w:rsid w:val="00C16DA4"/>
    <w:rsid w:val="00C205B4"/>
    <w:rsid w:val="00C2156D"/>
    <w:rsid w:val="00C42E28"/>
    <w:rsid w:val="00C479F2"/>
    <w:rsid w:val="00C5108E"/>
    <w:rsid w:val="00C61ADA"/>
    <w:rsid w:val="00C6242D"/>
    <w:rsid w:val="00C764C6"/>
    <w:rsid w:val="00C86D1D"/>
    <w:rsid w:val="00C92F2D"/>
    <w:rsid w:val="00C9349A"/>
    <w:rsid w:val="00C94D81"/>
    <w:rsid w:val="00CA3D3E"/>
    <w:rsid w:val="00CA7927"/>
    <w:rsid w:val="00CC6AB0"/>
    <w:rsid w:val="00CC6CE8"/>
    <w:rsid w:val="00CE31DB"/>
    <w:rsid w:val="00CE666A"/>
    <w:rsid w:val="00CE747C"/>
    <w:rsid w:val="00CF40D9"/>
    <w:rsid w:val="00CF7121"/>
    <w:rsid w:val="00D00DE6"/>
    <w:rsid w:val="00D0451F"/>
    <w:rsid w:val="00D16C9F"/>
    <w:rsid w:val="00D43FEA"/>
    <w:rsid w:val="00D505B4"/>
    <w:rsid w:val="00D50C64"/>
    <w:rsid w:val="00D514A5"/>
    <w:rsid w:val="00D6129A"/>
    <w:rsid w:val="00D732C6"/>
    <w:rsid w:val="00D737C7"/>
    <w:rsid w:val="00D7713B"/>
    <w:rsid w:val="00D84119"/>
    <w:rsid w:val="00D87D95"/>
    <w:rsid w:val="00D91316"/>
    <w:rsid w:val="00D95C8C"/>
    <w:rsid w:val="00DA78F6"/>
    <w:rsid w:val="00DB01A6"/>
    <w:rsid w:val="00DB1D0C"/>
    <w:rsid w:val="00DB1E80"/>
    <w:rsid w:val="00DB2A71"/>
    <w:rsid w:val="00DB4F3F"/>
    <w:rsid w:val="00DC1891"/>
    <w:rsid w:val="00DC26BB"/>
    <w:rsid w:val="00DC74AA"/>
    <w:rsid w:val="00DD70A8"/>
    <w:rsid w:val="00DE248D"/>
    <w:rsid w:val="00DE422A"/>
    <w:rsid w:val="00DE51E4"/>
    <w:rsid w:val="00E133B8"/>
    <w:rsid w:val="00E25A2F"/>
    <w:rsid w:val="00E25F84"/>
    <w:rsid w:val="00E31940"/>
    <w:rsid w:val="00E563B6"/>
    <w:rsid w:val="00E607BF"/>
    <w:rsid w:val="00E72758"/>
    <w:rsid w:val="00E75FE3"/>
    <w:rsid w:val="00E87F1A"/>
    <w:rsid w:val="00E93C56"/>
    <w:rsid w:val="00E945C1"/>
    <w:rsid w:val="00E97496"/>
    <w:rsid w:val="00EB074E"/>
    <w:rsid w:val="00EC0B42"/>
    <w:rsid w:val="00EC1BD3"/>
    <w:rsid w:val="00EE45D1"/>
    <w:rsid w:val="00EE5D69"/>
    <w:rsid w:val="00EE7B4B"/>
    <w:rsid w:val="00EE7C48"/>
    <w:rsid w:val="00EF2E71"/>
    <w:rsid w:val="00F13658"/>
    <w:rsid w:val="00F160D1"/>
    <w:rsid w:val="00F20658"/>
    <w:rsid w:val="00F27423"/>
    <w:rsid w:val="00F274F6"/>
    <w:rsid w:val="00F40F7E"/>
    <w:rsid w:val="00F56AAA"/>
    <w:rsid w:val="00F57E08"/>
    <w:rsid w:val="00F66754"/>
    <w:rsid w:val="00F66E56"/>
    <w:rsid w:val="00F8067C"/>
    <w:rsid w:val="00FA4C5B"/>
    <w:rsid w:val="00FA7DC7"/>
    <w:rsid w:val="00FB2A0B"/>
    <w:rsid w:val="00FC12E0"/>
    <w:rsid w:val="00FC1DEF"/>
    <w:rsid w:val="00FD6566"/>
    <w:rsid w:val="00FE0E33"/>
    <w:rsid w:val="00FE6FAC"/>
    <w:rsid w:val="00FF1D45"/>
    <w:rsid w:val="00FF64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15823A"/>
  <w15:docId w15:val="{9928DBED-600B-419A-B556-11444A97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FA1"/>
    <w:rPr>
      <w:color w:val="0000FF"/>
      <w:u w:val="single"/>
    </w:rPr>
  </w:style>
  <w:style w:type="paragraph" w:styleId="PlainText">
    <w:name w:val="Plain Text"/>
    <w:basedOn w:val="Normal"/>
    <w:link w:val="PlainTextChar"/>
    <w:uiPriority w:val="99"/>
    <w:semiHidden/>
    <w:unhideWhenUsed/>
    <w:rsid w:val="00395FA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395FA1"/>
    <w:rPr>
      <w:rFonts w:ascii="Calibri" w:hAnsi="Calibri" w:cs="Calibri"/>
    </w:rPr>
  </w:style>
  <w:style w:type="paragraph" w:styleId="BalloonText">
    <w:name w:val="Balloon Text"/>
    <w:basedOn w:val="Normal"/>
    <w:link w:val="BalloonTextChar"/>
    <w:uiPriority w:val="99"/>
    <w:semiHidden/>
    <w:unhideWhenUsed/>
    <w:rsid w:val="00C42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E28"/>
    <w:rPr>
      <w:rFonts w:ascii="Tahoma" w:hAnsi="Tahoma" w:cs="Tahoma"/>
      <w:sz w:val="16"/>
      <w:szCs w:val="16"/>
    </w:rPr>
  </w:style>
  <w:style w:type="paragraph" w:styleId="ListParagraph">
    <w:name w:val="List Paragraph"/>
    <w:aliases w:val="Issue Action POC,List Paragraph1,3,POCG Table Text,Dot pt,F5 List Paragraph,List Paragraph Char Char Char,Indicator Text,Numbered Para 1,Bullet 1,Bullet Points,List Paragraph2,MAIN CONTENT,Normal numbered,Bullet Paragraphs"/>
    <w:basedOn w:val="Normal"/>
    <w:link w:val="ListParagraphChar"/>
    <w:uiPriority w:val="34"/>
    <w:qFormat/>
    <w:rsid w:val="00D505B4"/>
    <w:pPr>
      <w:ind w:left="720"/>
      <w:contextualSpacing/>
    </w:pPr>
  </w:style>
  <w:style w:type="paragraph" w:styleId="Header">
    <w:name w:val="header"/>
    <w:basedOn w:val="Normal"/>
    <w:link w:val="HeaderChar"/>
    <w:uiPriority w:val="99"/>
    <w:unhideWhenUsed/>
    <w:rsid w:val="00896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447"/>
  </w:style>
  <w:style w:type="paragraph" w:styleId="Footer">
    <w:name w:val="footer"/>
    <w:basedOn w:val="Normal"/>
    <w:link w:val="FooterChar"/>
    <w:uiPriority w:val="99"/>
    <w:unhideWhenUsed/>
    <w:rsid w:val="00896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47"/>
  </w:style>
  <w:style w:type="character" w:customStyle="1" w:styleId="skypepnhmark">
    <w:name w:val="skype_pnh_mark"/>
    <w:basedOn w:val="DefaultParagraphFont"/>
    <w:rsid w:val="009E45F0"/>
    <w:rPr>
      <w:vanish/>
      <w:webHidden w:val="0"/>
      <w:specVanish w:val="0"/>
    </w:rPr>
  </w:style>
  <w:style w:type="character" w:customStyle="1" w:styleId="skypepnhprintcontainer">
    <w:name w:val="skype_pnh_print_container"/>
    <w:basedOn w:val="DefaultParagraphFont"/>
    <w:rsid w:val="009E45F0"/>
  </w:style>
  <w:style w:type="character" w:customStyle="1" w:styleId="skypepnhcontainer">
    <w:name w:val="skype_pnh_container"/>
    <w:basedOn w:val="DefaultParagraphFont"/>
    <w:rsid w:val="009E45F0"/>
  </w:style>
  <w:style w:type="character" w:customStyle="1" w:styleId="skypepnhleftspan">
    <w:name w:val="skype_pnh_left_span"/>
    <w:basedOn w:val="DefaultParagraphFont"/>
    <w:rsid w:val="009E45F0"/>
  </w:style>
  <w:style w:type="character" w:customStyle="1" w:styleId="skypepnhdropartspan">
    <w:name w:val="skype_pnh_dropart_span"/>
    <w:basedOn w:val="DefaultParagraphFont"/>
    <w:rsid w:val="009E45F0"/>
  </w:style>
  <w:style w:type="character" w:customStyle="1" w:styleId="skypepnhdropartflagspan">
    <w:name w:val="skype_pnh_dropart_flag_span"/>
    <w:basedOn w:val="DefaultParagraphFont"/>
    <w:rsid w:val="009E45F0"/>
  </w:style>
  <w:style w:type="character" w:customStyle="1" w:styleId="skypepnhtextspan">
    <w:name w:val="skype_pnh_text_span"/>
    <w:basedOn w:val="DefaultParagraphFont"/>
    <w:rsid w:val="009E45F0"/>
  </w:style>
  <w:style w:type="character" w:customStyle="1" w:styleId="skypepnhrightspan">
    <w:name w:val="skype_pnh_right_span"/>
    <w:basedOn w:val="DefaultParagraphFont"/>
    <w:rsid w:val="009E45F0"/>
  </w:style>
  <w:style w:type="character" w:styleId="FollowedHyperlink">
    <w:name w:val="FollowedHyperlink"/>
    <w:basedOn w:val="DefaultParagraphFont"/>
    <w:uiPriority w:val="99"/>
    <w:semiHidden/>
    <w:unhideWhenUsed/>
    <w:rsid w:val="00370A5A"/>
    <w:rPr>
      <w:color w:val="800080" w:themeColor="followedHyperlink"/>
      <w:u w:val="single"/>
    </w:rPr>
  </w:style>
  <w:style w:type="paragraph" w:styleId="NoSpacing">
    <w:name w:val="No Spacing"/>
    <w:uiPriority w:val="1"/>
    <w:qFormat/>
    <w:rsid w:val="007C2207"/>
    <w:pPr>
      <w:spacing w:after="0" w:line="240" w:lineRule="auto"/>
    </w:pPr>
  </w:style>
  <w:style w:type="character" w:customStyle="1" w:styleId="invite-phone-number">
    <w:name w:val="invite-phone-number"/>
    <w:basedOn w:val="DefaultParagraphFont"/>
    <w:rsid w:val="00D95C8C"/>
  </w:style>
  <w:style w:type="paragraph" w:customStyle="1" w:styleId="Default">
    <w:name w:val="Default"/>
    <w:rsid w:val="00DB01A6"/>
    <w:pPr>
      <w:widowControl w:val="0"/>
      <w:autoSpaceDE w:val="0"/>
      <w:autoSpaceDN w:val="0"/>
      <w:adjustRightInd w:val="0"/>
      <w:spacing w:after="0" w:line="240" w:lineRule="auto"/>
    </w:pPr>
    <w:rPr>
      <w:rFonts w:ascii="Symbol" w:hAnsi="Symbol" w:cs="Symbol"/>
      <w:color w:val="000000"/>
      <w:sz w:val="24"/>
      <w:szCs w:val="24"/>
    </w:rPr>
  </w:style>
  <w:style w:type="character" w:customStyle="1" w:styleId="ListParagraphChar">
    <w:name w:val="List Paragraph Char"/>
    <w:aliases w:val="Issue Action POC Char,List Paragraph1 Char,3 Char,POCG Table Text Char,Dot pt Char,F5 List Paragraph Char,List Paragraph Char Char Char Char,Indicator Text Char,Numbered Para 1 Char,Bullet 1 Char,Bullet Points Char,MAIN CONTENT Char"/>
    <w:basedOn w:val="DefaultParagraphFont"/>
    <w:link w:val="ListParagraph"/>
    <w:uiPriority w:val="34"/>
    <w:locked/>
    <w:rsid w:val="00DB0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736">
      <w:bodyDiv w:val="1"/>
      <w:marLeft w:val="0"/>
      <w:marRight w:val="0"/>
      <w:marTop w:val="0"/>
      <w:marBottom w:val="0"/>
      <w:divBdr>
        <w:top w:val="none" w:sz="0" w:space="0" w:color="auto"/>
        <w:left w:val="none" w:sz="0" w:space="0" w:color="auto"/>
        <w:bottom w:val="none" w:sz="0" w:space="0" w:color="auto"/>
        <w:right w:val="none" w:sz="0" w:space="0" w:color="auto"/>
      </w:divBdr>
    </w:div>
    <w:div w:id="884752625">
      <w:bodyDiv w:val="1"/>
      <w:marLeft w:val="0"/>
      <w:marRight w:val="0"/>
      <w:marTop w:val="0"/>
      <w:marBottom w:val="0"/>
      <w:divBdr>
        <w:top w:val="none" w:sz="0" w:space="0" w:color="auto"/>
        <w:left w:val="none" w:sz="0" w:space="0" w:color="auto"/>
        <w:bottom w:val="none" w:sz="0" w:space="0" w:color="auto"/>
        <w:right w:val="none" w:sz="0" w:space="0" w:color="auto"/>
      </w:divBdr>
    </w:div>
    <w:div w:id="1050227155">
      <w:bodyDiv w:val="1"/>
      <w:marLeft w:val="0"/>
      <w:marRight w:val="0"/>
      <w:marTop w:val="0"/>
      <w:marBottom w:val="0"/>
      <w:divBdr>
        <w:top w:val="none" w:sz="0" w:space="0" w:color="auto"/>
        <w:left w:val="none" w:sz="0" w:space="0" w:color="auto"/>
        <w:bottom w:val="none" w:sz="0" w:space="0" w:color="auto"/>
        <w:right w:val="none" w:sz="0" w:space="0" w:color="auto"/>
      </w:divBdr>
    </w:div>
    <w:div w:id="1421295217">
      <w:bodyDiv w:val="1"/>
      <w:marLeft w:val="0"/>
      <w:marRight w:val="0"/>
      <w:marTop w:val="0"/>
      <w:marBottom w:val="0"/>
      <w:divBdr>
        <w:top w:val="none" w:sz="0" w:space="0" w:color="auto"/>
        <w:left w:val="none" w:sz="0" w:space="0" w:color="auto"/>
        <w:bottom w:val="none" w:sz="0" w:space="0" w:color="auto"/>
        <w:right w:val="none" w:sz="0" w:space="0" w:color="auto"/>
      </w:divBdr>
    </w:div>
    <w:div w:id="1581718420">
      <w:bodyDiv w:val="1"/>
      <w:marLeft w:val="0"/>
      <w:marRight w:val="0"/>
      <w:marTop w:val="0"/>
      <w:marBottom w:val="0"/>
      <w:divBdr>
        <w:top w:val="none" w:sz="0" w:space="0" w:color="auto"/>
        <w:left w:val="none" w:sz="0" w:space="0" w:color="auto"/>
        <w:bottom w:val="none" w:sz="0" w:space="0" w:color="auto"/>
        <w:right w:val="none" w:sz="0" w:space="0" w:color="auto"/>
      </w:divBdr>
    </w:div>
    <w:div w:id="1798061046">
      <w:bodyDiv w:val="1"/>
      <w:marLeft w:val="0"/>
      <w:marRight w:val="0"/>
      <w:marTop w:val="0"/>
      <w:marBottom w:val="0"/>
      <w:divBdr>
        <w:top w:val="none" w:sz="0" w:space="0" w:color="auto"/>
        <w:left w:val="none" w:sz="0" w:space="0" w:color="auto"/>
        <w:bottom w:val="none" w:sz="0" w:space="0" w:color="auto"/>
        <w:right w:val="none" w:sz="0" w:space="0" w:color="auto"/>
      </w:divBdr>
    </w:div>
    <w:div w:id="2023974064">
      <w:bodyDiv w:val="1"/>
      <w:marLeft w:val="0"/>
      <w:marRight w:val="0"/>
      <w:marTop w:val="0"/>
      <w:marBottom w:val="0"/>
      <w:divBdr>
        <w:top w:val="none" w:sz="0" w:space="0" w:color="auto"/>
        <w:left w:val="none" w:sz="0" w:space="0" w:color="auto"/>
        <w:bottom w:val="none" w:sz="0" w:space="0" w:color="auto"/>
        <w:right w:val="none" w:sz="0" w:space="0" w:color="auto"/>
      </w:divBdr>
    </w:div>
    <w:div w:id="2029136124">
      <w:bodyDiv w:val="1"/>
      <w:marLeft w:val="0"/>
      <w:marRight w:val="0"/>
      <w:marTop w:val="0"/>
      <w:marBottom w:val="0"/>
      <w:divBdr>
        <w:top w:val="none" w:sz="0" w:space="0" w:color="auto"/>
        <w:left w:val="none" w:sz="0" w:space="0" w:color="auto"/>
        <w:bottom w:val="none" w:sz="0" w:space="0" w:color="auto"/>
        <w:right w:val="none" w:sz="0" w:space="0" w:color="auto"/>
      </w:divBdr>
    </w:div>
    <w:div w:id="214022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fa.usda.gov/funding-opportunity/farm-business-management-and-benchmarking-fbmb-competitive-grants-program" TargetMode="External"/><Relationship Id="rId13" Type="http://schemas.openxmlformats.org/officeDocument/2006/relationships/hyperlink" Target="https://urldefense.proofpoint.com/v2/url?u=https-3A__www.4imprint.com_product_100558-2DS-2D24HR_Explorer-2DLuggage-2DTag-2DOpaque-2D24-2Dhr&amp;d=DwMGaQ&amp;c=ODFT-G5SujMiGrKuoJJjVg&amp;r=4OoBmt0KyUG8Qcy6t4E8njmBJpSE92QOok7Ojm6E_iA&amp;m=WLxcVNfbxF2i74xp2_jhESvQgVjo1HvcI8kkCT_5edc&amp;s=FWu9Tl9q0YxGyDCxWAtGub6hd5RKiwT_wvTbtr3uY3E&am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ldefense.proofpoint.com/v2/url?u=https-3A__www.4imprint.com_product_6258-2DS_Two-2DTone-2DTote-2DBag-2DScreen&amp;d=DwMGaQ&amp;c=ODFT-G5SujMiGrKuoJJjVg&amp;r=4OoBmt0KyUG8Qcy6t4E8njmBJpSE92QOok7Ojm6E_iA&amp;m=WLxcVNfbxF2i74xp2_jhESvQgVjo1HvcI8kkCT_5edc&amp;s=ZEFXfPT5NowEkEVCB2GDaQCumnec7szq98QjsPK9yfI&amp;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s-3A__www.4imprint.com_product_122078-2DL_Dry-2DMesh-2DHi-2DPerformance-2DPolo-2DLadies&amp;d=DwMGaQ&amp;c=ODFT-G5SujMiGrKuoJJjVg&amp;r=4OoBmt0KyUG8Qcy6t4E8njmBJpSE92QOok7Ojm6E_iA&amp;m=WLxcVNfbxF2i74xp2_jhESvQgVjo1HvcI8kkCT_5edc&amp;s=ika_KCkpW_DySUy3tJGWlqjMBaWr-3tbvWmRHBlUT3c&amp;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rldefense.proofpoint.com/v2/url?u=https-3A__www.4imprint.com_product_122078-2DM_Dry-2DMesh-2DHi-2DPerformance-2DPolo-2DMens&amp;d=DwMGaQ&amp;c=ODFT-G5SujMiGrKuoJJjVg&amp;r=4OoBmt0KyUG8Qcy6t4E8njmBJpSE92QOok7Ojm6E_iA&amp;m=WLxcVNfbxF2i74xp2_jhESvQgVjo1HvcI8kkCT_5edc&amp;s=L6ZSK5vMIMPwwmMqOtoWjm9k9606K0B-Z5p31GqaW6I&amp;e=" TargetMode="External"/><Relationship Id="rId4" Type="http://schemas.openxmlformats.org/officeDocument/2006/relationships/settings" Target="settings.xml"/><Relationship Id="rId9" Type="http://schemas.openxmlformats.org/officeDocument/2006/relationships/hyperlink" Target="http://menon.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AC953-3D8F-429E-AEEC-AFAB12CC7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2219</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darger</dc:creator>
  <cp:lastModifiedBy>Ricky Atkins</cp:lastModifiedBy>
  <cp:revision>2</cp:revision>
  <cp:lastPrinted>2016-11-16T13:23:00Z</cp:lastPrinted>
  <dcterms:created xsi:type="dcterms:W3CDTF">2017-05-19T15:49:00Z</dcterms:created>
  <dcterms:modified xsi:type="dcterms:W3CDTF">2017-05-19T15:49:00Z</dcterms:modified>
</cp:coreProperties>
</file>